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rPr>
          <w:rFonts w:ascii="Times New Roman" w:hAnsi="Times New Roman"/>
        </w:rPr>
      </w:pPr>
      <w:r>
        <w:rPr>
          <w:rFonts w:ascii="Times New Roman" w:hAnsi="Times New Roman"/>
        </w:rPr>
        <w:t>FOR IMMEDIATE RELEASE</w:t>
      </w:r>
    </w:p>
    <w:p>
      <w:pPr>
        <w:pStyle w:val="Heading1"/>
        <w:pBdr/>
        <w:spacing w:before="0" w:after="0"/>
        <w:jc w:val="center"/>
        <w:rPr>
          <w:rFonts w:ascii="Times New Roman" w:hAnsi="Times New Roman"/>
        </w:rPr>
      </w:pPr>
      <w:r>
        <w:rPr>
          <w:rFonts w:ascii="Times New Roman" w:hAnsi="Times New Roman"/>
        </w:rPr>
        <w:t>Apacer and Advantech Collaborate On A Major IoT Development</w:t>
      </w:r>
    </w:p>
    <w:p>
      <w:pPr>
        <w:pStyle w:val="Heading2"/>
        <w:jc w:val="center"/>
        <w:rPr>
          <w:rFonts w:ascii="Times New Roman" w:hAnsi="Times New Roman"/>
          <w:i/>
        </w:rPr>
      </w:pPr>
      <w:r>
        <w:rPr>
          <w:rFonts w:ascii="Times New Roman" w:hAnsi="Times New Roman"/>
          <w:i/>
        </w:rPr>
        <w:t>Integrating IoT Cloud-based Applications To Make Smart Factories More Efficient</w:t>
      </w:r>
    </w:p>
    <w:p>
      <w:pPr>
        <w:pStyle w:val="TextBody"/>
        <w:rPr>
          <w:rFonts w:ascii="Times New Roman" w:hAnsi="Times New Roman"/>
        </w:rPr>
      </w:pPr>
      <w:r>
        <w:rPr>
          <w:rFonts w:ascii="Times New Roman" w:hAnsi="Times New Roman"/>
          <w:b/>
          <w:i/>
        </w:rPr>
        <w:t xml:space="preserve">New Taipei City, Taiwan, February 19, 2020 – </w:t>
      </w:r>
      <w:r>
        <w:rPr>
          <w:rFonts w:ascii="Times New Roman" w:hAnsi="Times New Roman"/>
        </w:rPr>
        <w:t>Apacer, a global leader in industrial storage and memory, announces a new cooperation with Advantech, a global leader in industrial computing. They will integrate Apacer's Double-barreled Solution into Advantech's WISE-PaaS / DeviceOn IoT device management platform, making it easier for customers to manage critical storage. Data will be sent to the cloud for real-time monitoring, improving overall system operation efficiency. This strategic alliance will start with smart factory applications and expand to other vertical application markets such as transportation, healthcare and smart logistics in the future, providing impressively integrated industrial cloud platform services.</w:t>
      </w:r>
    </w:p>
    <w:p>
      <w:pPr>
        <w:pStyle w:val="Heading3"/>
        <w:pBdr/>
        <w:spacing w:before="0" w:after="0"/>
        <w:rPr>
          <w:rFonts w:ascii="Times New Roman" w:hAnsi="Times New Roman"/>
        </w:rPr>
      </w:pPr>
      <w:r>
        <w:rPr>
          <w:rFonts w:ascii="Times New Roman" w:hAnsi="Times New Roman"/>
        </w:rPr>
        <w:t>IoT device management: Applicable on diverse public and private cloud platforms</w:t>
      </w:r>
    </w:p>
    <w:p>
      <w:pPr>
        <w:pStyle w:val="TextBody"/>
        <w:rPr>
          <w:rFonts w:ascii="Times New Roman" w:hAnsi="Times New Roman"/>
        </w:rPr>
      </w:pPr>
      <w:r>
        <w:rPr>
          <w:rFonts w:ascii="Times New Roman" w:hAnsi="Times New Roman"/>
        </w:rPr>
        <w:t>Gartner, the international research and consulting firm, predicts that the number of endpoints in the global IoT market will reach 5.8 billion in 2020, a 21% increase from 2019. The continuous growth of connected devices is accompanied by problems in device integration and management. Accelerating the implementation of AIoT applications and maximizing the benefits will require the critical support of industrial cloud platform services.</w:t>
        <w:br/>
        <w:br/>
        <w:t>Advantech has actively promoted the development of the WISE-PaaS industrial IoT ecosystem in recent years. It provides flexible cloud-native platform environment with Kubernetes and microservices architecture, and continues to improve the platform's product diversity and integration capabilities through an industry co-creation model. This time, Advantech worked with Apacer to develop a version of the WISE-PaaS / DeviceOn device management service that includes a plugin known as the Double-barreled Solution: Cloud Edition. Providing data collection and visualization functions, it is equipped with a user-friendly dashboard. It features real-time monitoring of SSD health statistics, such as: remaining life span, temperature, and number of unexpected power outages. Its applications are not restricted by specific cloud environments, and it works on public cloud platforms such as Amazon Web Services (AWS), Microsoft Azure, and Google. It also makes building high-performance IoT systems in private cloud farms easier than ever.</w:t>
      </w:r>
    </w:p>
    <w:p>
      <w:pPr>
        <w:pStyle w:val="Heading3"/>
        <w:pBdr/>
        <w:spacing w:before="0" w:after="0"/>
        <w:rPr>
          <w:rFonts w:ascii="Times New Roman" w:hAnsi="Times New Roman"/>
        </w:rPr>
      </w:pPr>
      <w:r>
        <w:rPr>
          <w:rFonts w:ascii="Times New Roman" w:hAnsi="Times New Roman"/>
        </w:rPr>
        <w:t>Double-barreled Solution Cloud Edition: Real-time monitoring of SSD health statistics</w:t>
      </w:r>
    </w:p>
    <w:p>
      <w:pPr>
        <w:pStyle w:val="TextBody"/>
        <w:rPr/>
      </w:pPr>
      <w:r>
        <w:rPr>
          <w:rFonts w:ascii="Times New Roman" w:hAnsi="Times New Roman"/>
        </w:rPr>
        <w:t>This collaboration is the first developed to meet the needs of smart factories. SSD or system damage caused by unstable or abnormal power supply can be unfortunately common to factories, and will slow down the production line. The WISE-PaaS / DeviceOn IoT device management platform with DBS Cloud Edition provides real-time monitoring of SSDs 24/7, allowing for the quick detection of unexpected power outages. Engineers can observe the network from inside the smart factory war room, or through communication software such as LINE, WeChat, or e-mail and SMS when out of office. This allows support teams to react quickly when abnormalities occur, which can greatly reduce labor or system maintenance costs.</w:t>
        <w:br/>
        <w:br/>
        <w:t xml:space="preserve">Cindy Huang, the senior director of Apacer’s Sales and Marketing Center, said that in the future Apacer will maintain a close technology development partnership with Advantech. This will be based on deep industrial storage experience and will allow the technology to develop in ways that meet the needs of different vertical application markets, such as transportation, healthcare and smart logistics. The goal is develop highly customized solutions, expand and deepen AIoT applications from the edge to the cloud, enhance the added value of both products, and achieve mutual progress and mutual benefit. For more information, visit: </w:t>
      </w:r>
      <w:hyperlink r:id="rId2" w:tgtFrame="_blank">
        <w:r>
          <w:rPr>
            <w:rStyle w:val="InternetLink"/>
            <w:rFonts w:ascii="Times New Roman" w:hAnsi="Times New Roman"/>
          </w:rPr>
          <w:t>https://industrial.apacer.com/en-ww/Technology/Double-barreled-Solution</w:t>
        </w:r>
      </w:hyperlink>
    </w:p>
    <w:p>
      <w:pPr>
        <w:pStyle w:val="Heading3"/>
        <w:pBdr/>
        <w:spacing w:before="0" w:after="0"/>
        <w:rPr>
          <w:rFonts w:ascii="Times New Roman" w:hAnsi="Times New Roman"/>
        </w:rPr>
      </w:pPr>
      <w:r>
        <w:rPr>
          <w:rFonts w:ascii="Times New Roman" w:hAnsi="Times New Roman"/>
        </w:rPr>
        <w:t>About Apacer</w:t>
      </w:r>
    </w:p>
    <w:p>
      <w:pPr>
        <w:pStyle w:val="TextBody"/>
        <w:spacing w:lineRule="auto" w:line="276" w:before="0" w:after="140"/>
        <w:rPr/>
      </w:pPr>
      <w:r>
        <w:rPr>
          <w:rFonts w:ascii="Times New Roman" w:hAnsi="Times New Roman"/>
        </w:rPr>
        <w:t xml:space="preserve">Apacer Technology Inc. offers a wide range of industrial SSDs, digital consumer products, and memory modules. With its strong R&amp;D, design, manufacturing, and marketing, the company has become a leading global manufacturer in the industry. Since its establishment, Apacer has followed through on its promise to “access the best” and produces reliable and innovative products and services, supplying customers with high performance and high value memory modules and flash memory via a marketing network that stretches across distributors, product manufacturing facilities, and retail consumers throughout the world. Apacer provides innovative, state-of-the-art products to store, record, and share digital information crucial for work and essential to daily life. Find out about Apacer’s products for industrial applications at: </w:t>
      </w:r>
      <w:hyperlink r:id="rId3" w:tgtFrame="_blank">
        <w:r>
          <w:rPr>
            <w:rStyle w:val="InternetLink"/>
            <w:rFonts w:ascii="Times New Roman" w:hAnsi="Times New Roman"/>
          </w:rPr>
          <w:t>https://industrial.apacer.com/</w:t>
        </w:r>
      </w:hyperlink>
    </w:p>
    <w:sectPr>
      <w:type w:val="nextPage"/>
      <w:pgSz w:w="12240" w:h="15840"/>
      <w:pgMar w:left="1134" w:right="567" w:header="0" w:top="567" w:footer="0" w:bottom="567"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Liberation Sans">
    <w:altName w:val="Arial"/>
    <w:charset w:val="88"/>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新細明體" w:cs="Mangal"/>
        <w:sz w:val="24"/>
        <w:szCs w:val="24"/>
        <w:lang w:val="en-US" w:eastAsia="zh-TW" w:bidi="hi-IN"/>
      </w:rPr>
    </w:rPrDefault>
    <w:pPrDefault>
      <w:pPr/>
    </w:pPrDefault>
  </w:docDefaults>
  <w:style w:type="paragraph" w:styleId="Normal">
    <w:name w:val="Normal"/>
    <w:qFormat/>
    <w:pPr>
      <w:widowControl w:val="false"/>
    </w:pPr>
    <w:rPr>
      <w:rFonts w:ascii="Liberation Serif" w:hAnsi="Liberation Serif" w:eastAsia="新細明體" w:cs="Mangal"/>
      <w:color w:val="auto"/>
      <w:sz w:val="24"/>
      <w:szCs w:val="24"/>
      <w:lang w:val="en-US" w:eastAsia="zh-TW" w:bidi="hi-IN"/>
    </w:rPr>
  </w:style>
  <w:style w:type="paragraph" w:styleId="Heading1">
    <w:name w:val="Heading 1"/>
    <w:basedOn w:val="Heading"/>
    <w:next w:val="TextBody"/>
    <w:qFormat/>
    <w:pPr>
      <w:spacing w:before="240" w:after="120"/>
      <w:outlineLvl w:val="0"/>
    </w:pPr>
    <w:rPr>
      <w:rFonts w:ascii="Liberation Serif" w:hAnsi="Liberation Serif" w:eastAsia="新細明體" w:cs="Mangal"/>
      <w:b/>
      <w:bCs/>
      <w:sz w:val="48"/>
      <w:szCs w:val="48"/>
    </w:rPr>
  </w:style>
  <w:style w:type="paragraph" w:styleId="Heading2">
    <w:name w:val="Heading 2"/>
    <w:basedOn w:val="Heading"/>
    <w:next w:val="TextBody"/>
    <w:qFormat/>
    <w:pPr>
      <w:spacing w:before="200" w:after="120"/>
      <w:outlineLvl w:val="1"/>
    </w:pPr>
    <w:rPr>
      <w:rFonts w:ascii="Liberation Serif" w:hAnsi="Liberation Serif" w:eastAsia="新細明體" w:cs="Mangal"/>
      <w:b/>
      <w:bCs/>
      <w:sz w:val="36"/>
      <w:szCs w:val="36"/>
    </w:rPr>
  </w:style>
  <w:style w:type="paragraph" w:styleId="Heading3">
    <w:name w:val="Heading 3"/>
    <w:basedOn w:val="Heading"/>
    <w:next w:val="TextBody"/>
    <w:qFormat/>
    <w:pPr>
      <w:spacing w:before="140" w:after="120"/>
      <w:outlineLvl w:val="2"/>
    </w:pPr>
    <w:rPr>
      <w:rFonts w:ascii="Liberation Serif" w:hAnsi="Liberation Serif" w:eastAsia="新細明體" w:cs="Mangal"/>
      <w:b/>
      <w:bCs/>
      <w:sz w:val="28"/>
      <w:szCs w:val="28"/>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蘋方-繁"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ndustrial.apacer.com/en-ww/Technology/Double-barreled-Solution" TargetMode="External"/><Relationship Id="rId3" Type="http://schemas.openxmlformats.org/officeDocument/2006/relationships/hyperlink" Target="https://industrial.apacer.com/"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LibreOffice/6.2.4.2$Windows_X86_64 LibreOffice_project/2412653d852ce75f65fbfa83fb7e7b669a126d64</Application>
  <Pages>2</Pages>
  <Words>678</Words>
  <Characters>4142</Characters>
  <CharactersWithSpaces>4813</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2020-02-18T10:29:56Z</dcterms:modified>
  <cp:revision>1</cp:revision>
  <dc:subject/>
  <dc:title>Apacer and Advantech Collaborate On A Major IoT Development</dc:title>
</cp:coreProperties>
</file>