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659D5" w:rsidRDefault="00FF23B4">
      <w:pPr>
        <w:rPr>
          <w:rFonts w:ascii="Times New Roman" w:hAnsi="Times New Roman" w:cs="Times New Roman"/>
          <w:lang/>
        </w:rPr>
      </w:pPr>
      <w:r w:rsidRPr="00C659D5">
        <w:rPr>
          <w:rFonts w:ascii="Times New Roman" w:hAnsi="Times New Roman" w:cs="Times New Roman"/>
          <w:lang/>
        </w:rPr>
        <w:t>FOR IMMEDIATE RELEASE</w:t>
      </w:r>
    </w:p>
    <w:p w:rsidR="00000000" w:rsidRPr="00C659D5" w:rsidRDefault="00FF23B4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C659D5">
        <w:rPr>
          <w:rFonts w:ascii="Times New Roman" w:hAnsi="Times New Roman" w:cs="Times New Roman"/>
          <w:lang/>
        </w:rPr>
        <w:t>Apacer annuncia nuove partnership per creare servizi cloud industriali all’Embedded World 2020</w:t>
      </w:r>
    </w:p>
    <w:p w:rsidR="00000000" w:rsidRPr="00C659D5" w:rsidRDefault="00FF23B4">
      <w:pPr>
        <w:spacing w:after="240"/>
        <w:rPr>
          <w:rFonts w:ascii="Times New Roman" w:hAnsi="Times New Roman" w:cs="Times New Roman"/>
          <w:lang/>
        </w:rPr>
      </w:pPr>
      <w:r w:rsidRPr="00C659D5">
        <w:rPr>
          <w:rFonts w:ascii="Times New Roman" w:hAnsi="Times New Roman" w:cs="Times New Roman"/>
          <w:lang/>
        </w:rPr>
        <w:br/>
      </w:r>
      <w:proofErr w:type="gramStart"/>
      <w:r w:rsidRPr="00C659D5">
        <w:rPr>
          <w:rFonts w:ascii="Times New Roman" w:hAnsi="Times New Roman" w:cs="Times New Roman"/>
          <w:b/>
          <w:bCs/>
          <w:i/>
          <w:iCs/>
          <w:lang/>
        </w:rPr>
        <w:t xml:space="preserve">Eindhoven, Olanda, 19 febbraio 2020 - </w:t>
      </w:r>
      <w:r w:rsidRPr="00C659D5">
        <w:rPr>
          <w:rFonts w:ascii="Times New Roman" w:hAnsi="Times New Roman" w:cs="Times New Roman"/>
          <w:lang/>
        </w:rPr>
        <w:t xml:space="preserve">Apacer, leader mondiale nelle </w:t>
      </w:r>
      <w:r w:rsidRPr="00C659D5">
        <w:rPr>
          <w:rFonts w:ascii="Times New Roman" w:hAnsi="Times New Roman" w:cs="Times New Roman"/>
          <w:lang/>
        </w:rPr>
        <w:t>soluzioni di archiviazione dati a livello industriale e nelle memorie, parteciperà nuovamente alla fiera Embedded World a Norimberga, in Germania.</w:t>
      </w:r>
      <w:proofErr w:type="gramEnd"/>
      <w:r w:rsidRPr="00C659D5">
        <w:rPr>
          <w:rFonts w:ascii="Times New Roman" w:hAnsi="Times New Roman" w:cs="Times New Roman"/>
          <w:lang/>
        </w:rPr>
        <w:t xml:space="preserve"> Quale risposta alle tendenze dei settori dell’Internet of Things (IoT) e dell’Industry 4.0, l'azienda ha stre</w:t>
      </w:r>
      <w:r w:rsidRPr="00C659D5">
        <w:rPr>
          <w:rFonts w:ascii="Times New Roman" w:hAnsi="Times New Roman" w:cs="Times New Roman"/>
          <w:lang/>
        </w:rPr>
        <w:t xml:space="preserve">tto alleanze con i leader dell'IoT industriale. Apacer si impegna a fornire servizi end-to-cloud completi e a semplificare </w:t>
      </w:r>
      <w:proofErr w:type="gramStart"/>
      <w:r w:rsidRPr="00C659D5">
        <w:rPr>
          <w:rFonts w:ascii="Times New Roman" w:hAnsi="Times New Roman" w:cs="Times New Roman"/>
          <w:lang/>
        </w:rPr>
        <w:t>il</w:t>
      </w:r>
      <w:proofErr w:type="gramEnd"/>
      <w:r w:rsidRPr="00C659D5">
        <w:rPr>
          <w:rFonts w:ascii="Times New Roman" w:hAnsi="Times New Roman" w:cs="Times New Roman"/>
          <w:lang/>
        </w:rPr>
        <w:t xml:space="preserve"> processo di integrazione. Quando l'archiviazione dei dati, la trasmissione e </w:t>
      </w:r>
      <w:proofErr w:type="gramStart"/>
      <w:r w:rsidRPr="00C659D5">
        <w:rPr>
          <w:rFonts w:ascii="Times New Roman" w:hAnsi="Times New Roman" w:cs="Times New Roman"/>
          <w:lang/>
        </w:rPr>
        <w:t>il</w:t>
      </w:r>
      <w:proofErr w:type="gramEnd"/>
      <w:r w:rsidRPr="00C659D5">
        <w:rPr>
          <w:rFonts w:ascii="Times New Roman" w:hAnsi="Times New Roman" w:cs="Times New Roman"/>
          <w:lang/>
        </w:rPr>
        <w:t xml:space="preserve"> controllo del sistema sono più stabili, le aziende</w:t>
      </w:r>
      <w:r w:rsidRPr="00C659D5">
        <w:rPr>
          <w:rFonts w:ascii="Times New Roman" w:hAnsi="Times New Roman" w:cs="Times New Roman"/>
          <w:lang/>
        </w:rPr>
        <w:t xml:space="preserve"> possono migliorare la propria efficienza operativa e rafforzare i propri vantaggi competitivi fondamentali.</w:t>
      </w:r>
    </w:p>
    <w:p w:rsidR="00000000" w:rsidRPr="00C659D5" w:rsidRDefault="00FF23B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C659D5">
        <w:rPr>
          <w:rFonts w:ascii="Times New Roman" w:hAnsi="Times New Roman" w:cs="Times New Roman"/>
          <w:lang/>
        </w:rPr>
        <w:t>Partnership importanti per servizi cloud</w:t>
      </w:r>
    </w:p>
    <w:p w:rsidR="00000000" w:rsidRPr="00C659D5" w:rsidRDefault="00FF23B4">
      <w:pPr>
        <w:spacing w:after="240"/>
        <w:rPr>
          <w:rFonts w:ascii="Times New Roman" w:hAnsi="Times New Roman" w:cs="Times New Roman"/>
          <w:lang/>
        </w:rPr>
      </w:pPr>
      <w:r w:rsidRPr="00C659D5">
        <w:rPr>
          <w:rFonts w:ascii="Times New Roman" w:hAnsi="Times New Roman" w:cs="Times New Roman"/>
          <w:lang/>
        </w:rPr>
        <w:t xml:space="preserve">Tra i partner </w:t>
      </w:r>
      <w:proofErr w:type="gramStart"/>
      <w:r w:rsidRPr="00C659D5">
        <w:rPr>
          <w:rFonts w:ascii="Times New Roman" w:hAnsi="Times New Roman" w:cs="Times New Roman"/>
          <w:lang/>
        </w:rPr>
        <w:t>della</w:t>
      </w:r>
      <w:proofErr w:type="gramEnd"/>
      <w:r w:rsidRPr="00C659D5">
        <w:rPr>
          <w:rFonts w:ascii="Times New Roman" w:hAnsi="Times New Roman" w:cs="Times New Roman"/>
          <w:lang/>
        </w:rPr>
        <w:t xml:space="preserve"> società figurano Advantech, azienda che ha sviluppato il software WISE-PaaS/DeviceOn</w:t>
      </w:r>
      <w:r w:rsidRPr="00C659D5">
        <w:rPr>
          <w:rFonts w:ascii="Times New Roman" w:hAnsi="Times New Roman" w:cs="Times New Roman"/>
          <w:lang/>
        </w:rPr>
        <w:t xml:space="preserve"> per la gestione remota dei dispositivi (RDM) e Allxon, creatore del sistema Allxon Device Management. Per supportarli nella loro crescita, Apacer ha creato l'SSD IoT per </w:t>
      </w:r>
      <w:proofErr w:type="gramStart"/>
      <w:r w:rsidRPr="00C659D5">
        <w:rPr>
          <w:rFonts w:ascii="Times New Roman" w:hAnsi="Times New Roman" w:cs="Times New Roman"/>
          <w:lang/>
        </w:rPr>
        <w:t>il</w:t>
      </w:r>
      <w:proofErr w:type="gramEnd"/>
      <w:r w:rsidRPr="00C659D5">
        <w:rPr>
          <w:rFonts w:ascii="Times New Roman" w:hAnsi="Times New Roman" w:cs="Times New Roman"/>
          <w:lang/>
        </w:rPr>
        <w:t xml:space="preserve"> cloud industriale </w:t>
      </w:r>
      <w:hyperlink r:id="rId7" w:tgtFrame="_blank" w:history="1">
        <w:r w:rsidRPr="00C659D5">
          <w:rPr>
            <w:rStyle w:val="a3"/>
            <w:rFonts w:ascii="Times New Roman" w:hAnsi="Times New Roman" w:cs="Times New Roman"/>
            <w:lang/>
          </w:rPr>
          <w:t>SV250</w:t>
        </w:r>
      </w:hyperlink>
      <w:r w:rsidRPr="00C659D5">
        <w:rPr>
          <w:rFonts w:ascii="Times New Roman" w:hAnsi="Times New Roman" w:cs="Times New Roman"/>
          <w:lang/>
        </w:rPr>
        <w:t xml:space="preserve"> e il </w:t>
      </w:r>
      <w:hyperlink r:id="rId8" w:tgtFrame="_blank" w:history="1">
        <w:r w:rsidRPr="00C659D5">
          <w:rPr>
            <w:rStyle w:val="a3"/>
            <w:rFonts w:ascii="Times New Roman" w:hAnsi="Times New Roman" w:cs="Times New Roman"/>
            <w:lang/>
          </w:rPr>
          <w:t>plug-in di monitoraggi</w:t>
        </w:r>
        <w:r w:rsidRPr="00C659D5">
          <w:rPr>
            <w:rStyle w:val="a3"/>
            <w:rFonts w:ascii="Times New Roman" w:hAnsi="Times New Roman" w:cs="Times New Roman"/>
            <w:lang/>
          </w:rPr>
          <w:t>o Cloud Edition</w:t>
        </w:r>
      </w:hyperlink>
      <w:r w:rsidRPr="00C659D5">
        <w:rPr>
          <w:rFonts w:ascii="Times New Roman" w:hAnsi="Times New Roman" w:cs="Times New Roman"/>
          <w:lang/>
        </w:rPr>
        <w:t xml:space="preserve">. DBS Cloud Edition consente agli utenti di visualizzare facilmente informazioni in tempo reale direttamente </w:t>
      </w:r>
      <w:proofErr w:type="gramStart"/>
      <w:r w:rsidRPr="00C659D5">
        <w:rPr>
          <w:rFonts w:ascii="Times New Roman" w:hAnsi="Times New Roman" w:cs="Times New Roman"/>
          <w:lang/>
        </w:rPr>
        <w:t>sulla</w:t>
      </w:r>
      <w:proofErr w:type="gramEnd"/>
      <w:r w:rsidRPr="00C659D5">
        <w:rPr>
          <w:rFonts w:ascii="Times New Roman" w:hAnsi="Times New Roman" w:cs="Times New Roman"/>
          <w:lang/>
        </w:rPr>
        <w:t xml:space="preserve"> Dashboard e di eseguire la gestione remota dei dispositivi. </w:t>
      </w:r>
      <w:proofErr w:type="gramStart"/>
      <w:r w:rsidRPr="00C659D5">
        <w:rPr>
          <w:rFonts w:ascii="Times New Roman" w:hAnsi="Times New Roman" w:cs="Times New Roman"/>
          <w:lang/>
        </w:rPr>
        <w:t>Il</w:t>
      </w:r>
      <w:proofErr w:type="gramEnd"/>
      <w:r w:rsidRPr="00C659D5">
        <w:rPr>
          <w:rFonts w:ascii="Times New Roman" w:hAnsi="Times New Roman" w:cs="Times New Roman"/>
          <w:lang/>
        </w:rPr>
        <w:t xml:space="preserve"> centro di monitoraggio intelligente è in grado di osservare in </w:t>
      </w:r>
      <w:r w:rsidRPr="00C659D5">
        <w:rPr>
          <w:rFonts w:ascii="Times New Roman" w:hAnsi="Times New Roman" w:cs="Times New Roman"/>
          <w:lang/>
        </w:rPr>
        <w:t xml:space="preserve">tempo reale lo stato di qualsiasi SSD Apacer collegato, fornendo informazioni come la durata residua della vita, la temperatura operativa e quella d’ambiente. </w:t>
      </w:r>
      <w:proofErr w:type="gramStart"/>
      <w:r w:rsidRPr="00C659D5">
        <w:rPr>
          <w:rFonts w:ascii="Times New Roman" w:hAnsi="Times New Roman" w:cs="Times New Roman"/>
          <w:lang/>
        </w:rPr>
        <w:t>Integra anche una funzione di avviso che può avvisare gli ingegneri quando si verifica un'anomali</w:t>
      </w:r>
      <w:r w:rsidRPr="00C659D5">
        <w:rPr>
          <w:rFonts w:ascii="Times New Roman" w:hAnsi="Times New Roman" w:cs="Times New Roman"/>
          <w:lang/>
        </w:rPr>
        <w:t>a, utilizzando un'app, e-mail o SMS.</w:t>
      </w:r>
      <w:proofErr w:type="gramEnd"/>
      <w:r w:rsidRPr="00C659D5">
        <w:rPr>
          <w:rFonts w:ascii="Times New Roman" w:hAnsi="Times New Roman" w:cs="Times New Roman"/>
          <w:lang/>
        </w:rPr>
        <w:t xml:space="preserve"> </w:t>
      </w:r>
      <w:proofErr w:type="gramStart"/>
      <w:r w:rsidRPr="00C659D5">
        <w:rPr>
          <w:rFonts w:ascii="Times New Roman" w:hAnsi="Times New Roman" w:cs="Times New Roman"/>
          <w:lang/>
        </w:rPr>
        <w:t>Questa soluzione vanta elevata scalabilità e flessibilità e supporta varie piattaforme di servizi cloud, tra cui AWS, Microsoft Azure e Google.</w:t>
      </w:r>
      <w:proofErr w:type="gramEnd"/>
    </w:p>
    <w:p w:rsidR="00000000" w:rsidRPr="00C659D5" w:rsidRDefault="00FF23B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C659D5">
        <w:rPr>
          <w:rFonts w:ascii="Times New Roman" w:hAnsi="Times New Roman" w:cs="Times New Roman"/>
          <w:lang/>
        </w:rPr>
        <w:t>Annuncio di tecnologia innovativa</w:t>
      </w:r>
    </w:p>
    <w:p w:rsidR="00000000" w:rsidRPr="00C659D5" w:rsidRDefault="00FF23B4">
      <w:pPr>
        <w:spacing w:after="240"/>
        <w:rPr>
          <w:rFonts w:ascii="Times New Roman" w:hAnsi="Times New Roman" w:cs="Times New Roman"/>
          <w:lang/>
        </w:rPr>
      </w:pPr>
      <w:r w:rsidRPr="00C659D5">
        <w:rPr>
          <w:rFonts w:ascii="Times New Roman" w:hAnsi="Times New Roman" w:cs="Times New Roman"/>
          <w:lang/>
        </w:rPr>
        <w:t>In occasione di Embedded World 2020, Ap</w:t>
      </w:r>
      <w:r w:rsidRPr="00C659D5">
        <w:rPr>
          <w:rFonts w:ascii="Times New Roman" w:hAnsi="Times New Roman" w:cs="Times New Roman"/>
          <w:lang/>
        </w:rPr>
        <w:t xml:space="preserve">acer presenterà anche </w:t>
      </w:r>
      <w:hyperlink r:id="rId9" w:tgtFrame="_blank" w:history="1">
        <w:r w:rsidRPr="00C659D5">
          <w:rPr>
            <w:rStyle w:val="a3"/>
            <w:rFonts w:ascii="Times New Roman" w:hAnsi="Times New Roman" w:cs="Times New Roman"/>
            <w:lang/>
          </w:rPr>
          <w:t>SSD PCIe 3D NAND</w:t>
        </w:r>
      </w:hyperlink>
      <w:r w:rsidRPr="00C659D5">
        <w:rPr>
          <w:rFonts w:ascii="Times New Roman" w:hAnsi="Times New Roman" w:cs="Times New Roman"/>
          <w:lang/>
        </w:rPr>
        <w:t xml:space="preserve"> dotati </w:t>
      </w:r>
      <w:proofErr w:type="gramStart"/>
      <w:r w:rsidRPr="00C659D5">
        <w:rPr>
          <w:rFonts w:ascii="Times New Roman" w:hAnsi="Times New Roman" w:cs="Times New Roman"/>
          <w:lang/>
        </w:rPr>
        <w:t>della</w:t>
      </w:r>
      <w:proofErr w:type="gramEnd"/>
      <w:r w:rsidRPr="00C659D5">
        <w:rPr>
          <w:rFonts w:ascii="Times New Roman" w:hAnsi="Times New Roman" w:cs="Times New Roman"/>
          <w:lang/>
        </w:rPr>
        <w:t xml:space="preserve"> tecnologia di raffreddamento CoreGlacier ™, progettati per mant</w:t>
      </w:r>
      <w:r w:rsidRPr="00C659D5">
        <w:rPr>
          <w:rFonts w:ascii="Times New Roman" w:hAnsi="Times New Roman" w:cs="Times New Roman"/>
          <w:lang/>
        </w:rPr>
        <w:t xml:space="preserve">enere basse le temperature dei chip NAND Flash e garantire che i dati siano completamente protetti. Apacer offre anche una varietà di soluzioni di archiviazione ad alte prestazioni, come quelle basate su tecnologia 3D NAND </w:t>
      </w:r>
      <w:hyperlink r:id="rId10" w:tgtFrame="_blank" w:history="1">
        <w:r w:rsidRPr="00C659D5">
          <w:rPr>
            <w:rStyle w:val="a3"/>
            <w:rFonts w:ascii="Times New Roman" w:hAnsi="Times New Roman" w:cs="Times New Roman"/>
            <w:lang/>
          </w:rPr>
          <w:t>SLC-liteX</w:t>
        </w:r>
      </w:hyperlink>
      <w:r w:rsidRPr="00C659D5">
        <w:rPr>
          <w:rFonts w:ascii="Times New Roman" w:hAnsi="Times New Roman" w:cs="Times New Roman"/>
          <w:lang/>
        </w:rPr>
        <w:t xml:space="preserve"> che offrono fino a 30.000 cicli di scrittura/cancellazione, schede di memoria d</w:t>
      </w:r>
      <w:r w:rsidRPr="00C659D5">
        <w:rPr>
          <w:rFonts w:ascii="Times New Roman" w:hAnsi="Times New Roman" w:cs="Times New Roman"/>
          <w:lang/>
        </w:rPr>
        <w:t xml:space="preserve">i livello industriale e una gamma completa di </w:t>
      </w:r>
      <w:hyperlink r:id="rId11" w:tgtFrame="_blank" w:history="1">
        <w:r w:rsidRPr="00C659D5">
          <w:rPr>
            <w:rStyle w:val="a3"/>
            <w:rFonts w:ascii="Times New Roman" w:hAnsi="Times New Roman" w:cs="Times New Roman"/>
            <w:lang/>
          </w:rPr>
          <w:t>memorie DDR4-2933 / 3200</w:t>
        </w:r>
      </w:hyperlink>
      <w:r w:rsidRPr="00C659D5">
        <w:rPr>
          <w:rFonts w:ascii="Times New Roman" w:hAnsi="Times New Roman" w:cs="Times New Roman"/>
          <w:lang/>
        </w:rPr>
        <w:t xml:space="preserve">, basate su chip DRAM di qualità. Queste ultime sono ideali per piattaforme server di fascia </w:t>
      </w:r>
      <w:proofErr w:type="gramStart"/>
      <w:r w:rsidRPr="00C659D5">
        <w:rPr>
          <w:rFonts w:ascii="Times New Roman" w:hAnsi="Times New Roman" w:cs="Times New Roman"/>
          <w:lang/>
        </w:rPr>
        <w:t>alta</w:t>
      </w:r>
      <w:proofErr w:type="gramEnd"/>
      <w:r w:rsidRPr="00C659D5">
        <w:rPr>
          <w:rFonts w:ascii="Times New Roman" w:hAnsi="Times New Roman" w:cs="Times New Roman"/>
          <w:lang/>
        </w:rPr>
        <w:t xml:space="preserve"> basate sul Cascade Lake di Intel e sulla Rome di AMD.</w:t>
      </w:r>
    </w:p>
    <w:p w:rsidR="00000000" w:rsidRPr="00C659D5" w:rsidRDefault="00FF23B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C659D5">
        <w:rPr>
          <w:rFonts w:ascii="Times New Roman" w:hAnsi="Times New Roman" w:cs="Times New Roman"/>
          <w:lang/>
        </w:rPr>
        <w:t>SSD per i veicoli</w:t>
      </w:r>
    </w:p>
    <w:p w:rsidR="00000000" w:rsidRPr="00C659D5" w:rsidRDefault="00FF23B4">
      <w:pPr>
        <w:spacing w:after="240"/>
        <w:rPr>
          <w:rFonts w:ascii="Times New Roman" w:hAnsi="Times New Roman" w:cs="Times New Roman"/>
          <w:lang/>
        </w:rPr>
      </w:pPr>
      <w:proofErr w:type="gramStart"/>
      <w:r w:rsidRPr="00C659D5">
        <w:rPr>
          <w:rFonts w:ascii="Times New Roman" w:hAnsi="Times New Roman" w:cs="Times New Roman"/>
          <w:lang/>
        </w:rPr>
        <w:t>Spinti dall'ondata globale di soluzi</w:t>
      </w:r>
      <w:r w:rsidRPr="00C659D5">
        <w:rPr>
          <w:rFonts w:ascii="Times New Roman" w:hAnsi="Times New Roman" w:cs="Times New Roman"/>
          <w:lang/>
        </w:rPr>
        <w:t>oni AIoT, le applicazioni di controllo industriale stanno diventando sempre più diversificate.</w:t>
      </w:r>
      <w:proofErr w:type="gramEnd"/>
      <w:r w:rsidRPr="00C659D5">
        <w:rPr>
          <w:rFonts w:ascii="Times New Roman" w:hAnsi="Times New Roman" w:cs="Times New Roman"/>
          <w:lang/>
        </w:rPr>
        <w:t xml:space="preserve"> Apacer sta espandendo la propria attività nel settore delle applicazioni automobilistiche e presenterà soluzioni di archiviazione industriali microSD sviluppate </w:t>
      </w:r>
      <w:r w:rsidRPr="00C659D5">
        <w:rPr>
          <w:rFonts w:ascii="Times New Roman" w:hAnsi="Times New Roman" w:cs="Times New Roman"/>
          <w:lang/>
        </w:rPr>
        <w:t xml:space="preserve">per </w:t>
      </w:r>
      <w:proofErr w:type="gramStart"/>
      <w:r w:rsidRPr="00C659D5">
        <w:rPr>
          <w:rFonts w:ascii="Times New Roman" w:hAnsi="Times New Roman" w:cs="Times New Roman"/>
          <w:lang/>
        </w:rPr>
        <w:t>il</w:t>
      </w:r>
      <w:proofErr w:type="gramEnd"/>
      <w:r w:rsidRPr="00C659D5">
        <w:rPr>
          <w:rFonts w:ascii="Times New Roman" w:hAnsi="Times New Roman" w:cs="Times New Roman"/>
          <w:lang/>
        </w:rPr>
        <w:t xml:space="preserve"> mercato automobilistico dotate di sistemi di automonitoraggio SMART. Riportano lo stato di salute dell'SSD e grazie alla </w:t>
      </w:r>
      <w:r w:rsidRPr="00C659D5">
        <w:rPr>
          <w:rFonts w:ascii="Times New Roman" w:hAnsi="Times New Roman" w:cs="Times New Roman"/>
          <w:lang/>
        </w:rPr>
        <w:lastRenderedPageBreak/>
        <w:t>costruzione industriale tollerante al funzionamento con un ampio intervallo di temperatura (da -40 ° C a 85 ° C) possono operare</w:t>
      </w:r>
      <w:r w:rsidRPr="00C659D5">
        <w:rPr>
          <w:rFonts w:ascii="Times New Roman" w:hAnsi="Times New Roman" w:cs="Times New Roman"/>
          <w:lang/>
        </w:rPr>
        <w:t xml:space="preserve"> in ambienti estremi. Con la tecnologia a protezione </w:t>
      </w:r>
      <w:proofErr w:type="gramStart"/>
      <w:r w:rsidRPr="00C659D5">
        <w:rPr>
          <w:rFonts w:ascii="Times New Roman" w:hAnsi="Times New Roman" w:cs="Times New Roman"/>
          <w:lang/>
        </w:rPr>
        <w:t>della</w:t>
      </w:r>
      <w:proofErr w:type="gramEnd"/>
      <w:r w:rsidRPr="00C659D5">
        <w:rPr>
          <w:rFonts w:ascii="Times New Roman" w:hAnsi="Times New Roman" w:cs="Times New Roman"/>
          <w:lang/>
        </w:rPr>
        <w:t xml:space="preserve"> sicurezza dei dati installata, il prodotto è adatto per i registratori di guida dei veicoli, i sistemi di infotainment del veicolo (IVI) e quelli di navigazione (GPS). Apacer è inoltre nella fase d</w:t>
      </w:r>
      <w:r w:rsidRPr="00C659D5">
        <w:rPr>
          <w:rFonts w:ascii="Times New Roman" w:hAnsi="Times New Roman" w:cs="Times New Roman"/>
          <w:lang/>
        </w:rPr>
        <w:t xml:space="preserve">i conferma </w:t>
      </w:r>
      <w:proofErr w:type="gramStart"/>
      <w:r w:rsidRPr="00C659D5">
        <w:rPr>
          <w:rFonts w:ascii="Times New Roman" w:hAnsi="Times New Roman" w:cs="Times New Roman"/>
          <w:lang/>
        </w:rPr>
        <w:t>della</w:t>
      </w:r>
      <w:proofErr w:type="gramEnd"/>
      <w:r w:rsidRPr="00C659D5">
        <w:rPr>
          <w:rFonts w:ascii="Times New Roman" w:hAnsi="Times New Roman" w:cs="Times New Roman"/>
          <w:lang/>
        </w:rPr>
        <w:t xml:space="preserve"> certificazione IATF16949.</w:t>
      </w:r>
    </w:p>
    <w:p w:rsidR="00000000" w:rsidRPr="00C659D5" w:rsidRDefault="00FF23B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C659D5">
        <w:rPr>
          <w:rFonts w:ascii="Times New Roman" w:hAnsi="Times New Roman" w:cs="Times New Roman"/>
          <w:lang/>
        </w:rPr>
        <w:t xml:space="preserve">Costruire collegamenti con </w:t>
      </w:r>
      <w:proofErr w:type="gramStart"/>
      <w:r w:rsidRPr="00C659D5">
        <w:rPr>
          <w:rFonts w:ascii="Times New Roman" w:hAnsi="Times New Roman" w:cs="Times New Roman"/>
          <w:lang/>
        </w:rPr>
        <w:t>il</w:t>
      </w:r>
      <w:proofErr w:type="gramEnd"/>
      <w:r w:rsidRPr="00C659D5">
        <w:rPr>
          <w:rFonts w:ascii="Times New Roman" w:hAnsi="Times New Roman" w:cs="Times New Roman"/>
          <w:lang/>
        </w:rPr>
        <w:t xml:space="preserve"> cloud</w:t>
      </w:r>
    </w:p>
    <w:p w:rsidR="00000000" w:rsidRPr="00C659D5" w:rsidRDefault="00FF23B4">
      <w:pPr>
        <w:spacing w:after="240"/>
        <w:rPr>
          <w:rFonts w:ascii="Times New Roman" w:hAnsi="Times New Roman" w:cs="Times New Roman"/>
          <w:lang/>
        </w:rPr>
      </w:pPr>
      <w:r w:rsidRPr="00C659D5">
        <w:rPr>
          <w:rFonts w:ascii="Times New Roman" w:hAnsi="Times New Roman" w:cs="Times New Roman"/>
          <w:lang/>
        </w:rPr>
        <w:t xml:space="preserve">Aderendo alla visione e alla missione dell'azienda, con l'archiviazione digitale come attività centrale, Apacer sviluppa soluzioni di integrazione basate </w:t>
      </w:r>
      <w:proofErr w:type="gramStart"/>
      <w:r w:rsidRPr="00C659D5">
        <w:rPr>
          <w:rFonts w:ascii="Times New Roman" w:hAnsi="Times New Roman" w:cs="Times New Roman"/>
          <w:lang/>
        </w:rPr>
        <w:t>sulla</w:t>
      </w:r>
      <w:proofErr w:type="gramEnd"/>
      <w:r w:rsidRPr="00C659D5">
        <w:rPr>
          <w:rFonts w:ascii="Times New Roman" w:hAnsi="Times New Roman" w:cs="Times New Roman"/>
          <w:lang/>
        </w:rPr>
        <w:t xml:space="preserve"> tecnologia per </w:t>
      </w:r>
      <w:r w:rsidRPr="00C659D5">
        <w:rPr>
          <w:rFonts w:ascii="Times New Roman" w:hAnsi="Times New Roman" w:cs="Times New Roman"/>
          <w:lang/>
        </w:rPr>
        <w:t xml:space="preserve">aiutare il rapido sviluppo della produzione smart. Con anni di esperienza nel settore delle soluzioni di archiviazione dei dati di tipo industriale, Apacer lavora a stretto contatto con i partner per aumentare la diversificazione dei prodotti e alimentare </w:t>
      </w:r>
      <w:r w:rsidRPr="00C659D5">
        <w:rPr>
          <w:rFonts w:ascii="Times New Roman" w:hAnsi="Times New Roman" w:cs="Times New Roman"/>
          <w:lang/>
        </w:rPr>
        <w:t>la nuova energia nell'evoluzione delle industrie verticali.</w:t>
      </w:r>
    </w:p>
    <w:p w:rsidR="00000000" w:rsidRPr="00C659D5" w:rsidRDefault="00FF23B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C659D5">
        <w:rPr>
          <w:rFonts w:ascii="Times New Roman" w:hAnsi="Times New Roman" w:cs="Times New Roman"/>
          <w:lang/>
        </w:rPr>
        <w:t>Informazioni sull’edizione 2020 dell’Embedded World di Norimberga</w:t>
      </w:r>
    </w:p>
    <w:p w:rsidR="00000000" w:rsidRPr="00C659D5" w:rsidRDefault="00FF23B4">
      <w:pPr>
        <w:rPr>
          <w:rFonts w:ascii="Times New Roman" w:hAnsi="Times New Roman" w:cs="Times New Roman"/>
          <w:lang/>
        </w:rPr>
      </w:pPr>
      <w:r w:rsidRPr="00C659D5">
        <w:rPr>
          <w:rFonts w:ascii="Times New Roman" w:hAnsi="Times New Roman" w:cs="Times New Roman"/>
          <w:lang/>
        </w:rPr>
        <w:t xml:space="preserve">Data: dal 25/02 al 27/02, 2020 </w:t>
      </w:r>
      <w:r w:rsidRPr="00C659D5">
        <w:rPr>
          <w:rFonts w:ascii="Times New Roman" w:hAnsi="Times New Roman" w:cs="Times New Roman"/>
          <w:lang/>
        </w:rPr>
        <w:br/>
        <w:t xml:space="preserve">Numeri stand: </w:t>
      </w:r>
    </w:p>
    <w:p w:rsidR="00000000" w:rsidRPr="00C659D5" w:rsidRDefault="00FF23B4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r w:rsidRPr="00C659D5">
        <w:rPr>
          <w:rFonts w:ascii="Times New Roman" w:hAnsi="Times New Roman" w:cs="Times New Roman"/>
          <w:lang/>
        </w:rPr>
        <w:t>Padiglione 1 / Stand 1-505 (Main hall)</w:t>
      </w:r>
    </w:p>
    <w:p w:rsidR="00000000" w:rsidRPr="00C659D5" w:rsidRDefault="00FF23B4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r w:rsidRPr="00C659D5">
        <w:rPr>
          <w:rFonts w:ascii="Times New Roman" w:hAnsi="Times New Roman" w:cs="Times New Roman"/>
          <w:lang/>
        </w:rPr>
        <w:t xml:space="preserve">Padiglione 4 / Stand 4-639 (Co-mostra con </w:t>
      </w:r>
      <w:r w:rsidRPr="00C659D5">
        <w:rPr>
          <w:rFonts w:ascii="Times New Roman" w:hAnsi="Times New Roman" w:cs="Times New Roman"/>
          <w:lang/>
        </w:rPr>
        <w:t>TAITRA)</w:t>
      </w:r>
    </w:p>
    <w:p w:rsidR="00000000" w:rsidRPr="00C659D5" w:rsidRDefault="00FF23B4">
      <w:pPr>
        <w:spacing w:after="240"/>
        <w:rPr>
          <w:rFonts w:ascii="Times New Roman" w:hAnsi="Times New Roman" w:cs="Times New Roman"/>
          <w:lang/>
        </w:rPr>
      </w:pPr>
      <w:r w:rsidRPr="00C659D5">
        <w:rPr>
          <w:rFonts w:ascii="Times New Roman" w:hAnsi="Times New Roman" w:cs="Times New Roman"/>
          <w:lang/>
        </w:rPr>
        <w:t xml:space="preserve">Luogo: Centro espositivo di Norimberga, Germania </w:t>
      </w:r>
    </w:p>
    <w:p w:rsidR="00000000" w:rsidRPr="00C659D5" w:rsidRDefault="00FF23B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C659D5">
        <w:rPr>
          <w:rFonts w:ascii="Times New Roman" w:hAnsi="Times New Roman" w:cs="Times New Roman"/>
          <w:lang/>
        </w:rPr>
        <w:t>Informazioni su Apacer</w:t>
      </w:r>
    </w:p>
    <w:p w:rsidR="00FF23B4" w:rsidRPr="00C659D5" w:rsidRDefault="00FF23B4">
      <w:pPr>
        <w:rPr>
          <w:rFonts w:ascii="Times New Roman" w:hAnsi="Times New Roman" w:cs="Times New Roman"/>
          <w:lang/>
        </w:rPr>
      </w:pPr>
      <w:proofErr w:type="gramStart"/>
      <w:r w:rsidRPr="00C659D5">
        <w:rPr>
          <w:rFonts w:ascii="Times New Roman" w:hAnsi="Times New Roman" w:cs="Times New Roman"/>
          <w:lang/>
        </w:rPr>
        <w:t>Apacer Technology Inc. offre una vasta gamma di SSD industriali, prodotti per l’elettronica di consumo e moduli di memoria.</w:t>
      </w:r>
      <w:proofErr w:type="gramEnd"/>
      <w:r w:rsidRPr="00C659D5">
        <w:rPr>
          <w:rFonts w:ascii="Times New Roman" w:hAnsi="Times New Roman" w:cs="Times New Roman"/>
          <w:lang/>
        </w:rPr>
        <w:t xml:space="preserve"> Con la sua forte attività di ricerca e sviluppo, </w:t>
      </w:r>
      <w:r w:rsidRPr="00C659D5">
        <w:rPr>
          <w:rFonts w:ascii="Times New Roman" w:hAnsi="Times New Roman" w:cs="Times New Roman"/>
          <w:lang/>
        </w:rPr>
        <w:t xml:space="preserve">progettazione, produzione e marketing, l'azienda è diventata </w:t>
      </w:r>
      <w:proofErr w:type="gramStart"/>
      <w:r w:rsidRPr="00C659D5">
        <w:rPr>
          <w:rFonts w:ascii="Times New Roman" w:hAnsi="Times New Roman" w:cs="Times New Roman"/>
          <w:lang/>
        </w:rPr>
        <w:t>un</w:t>
      </w:r>
      <w:proofErr w:type="gramEnd"/>
      <w:r w:rsidRPr="00C659D5">
        <w:rPr>
          <w:rFonts w:ascii="Times New Roman" w:hAnsi="Times New Roman" w:cs="Times New Roman"/>
          <w:lang/>
        </w:rPr>
        <w:t xml:space="preserve"> produttore globale leader nel settore. Fin dalla sua costituzione, Apacer ha mantenuto la sua promessa di "rendere disponibile il meglio" producendo prodotti e servizi affidabili e innovativi,</w:t>
      </w:r>
      <w:r w:rsidRPr="00C659D5">
        <w:rPr>
          <w:rFonts w:ascii="Times New Roman" w:hAnsi="Times New Roman" w:cs="Times New Roman"/>
          <w:lang/>
        </w:rPr>
        <w:t xml:space="preserve"> fornendo ai clienti moduli di memoria e memoria flash ad alte prestazioni </w:t>
      </w:r>
      <w:proofErr w:type="gramStart"/>
      <w:r w:rsidRPr="00C659D5">
        <w:rPr>
          <w:rFonts w:ascii="Times New Roman" w:hAnsi="Times New Roman" w:cs="Times New Roman"/>
          <w:lang/>
        </w:rPr>
        <w:t>ed</w:t>
      </w:r>
      <w:proofErr w:type="gramEnd"/>
      <w:r w:rsidRPr="00C659D5">
        <w:rPr>
          <w:rFonts w:ascii="Times New Roman" w:hAnsi="Times New Roman" w:cs="Times New Roman"/>
          <w:lang/>
        </w:rPr>
        <w:t xml:space="preserve"> elevato valore attraverso una rete di marketing che si estende tra distributori, fabbriche di produzione e consumatori al dettaglio in tutto il mondo. Apacer fornisce prodotti in</w:t>
      </w:r>
      <w:r w:rsidRPr="00C659D5">
        <w:rPr>
          <w:rFonts w:ascii="Times New Roman" w:hAnsi="Times New Roman" w:cs="Times New Roman"/>
          <w:lang/>
        </w:rPr>
        <w:t xml:space="preserve">novativi e all'avanguardia per archiviare, registrare e condividere dati digitali cruciali per </w:t>
      </w:r>
      <w:proofErr w:type="gramStart"/>
      <w:r w:rsidRPr="00C659D5">
        <w:rPr>
          <w:rFonts w:ascii="Times New Roman" w:hAnsi="Times New Roman" w:cs="Times New Roman"/>
          <w:lang/>
        </w:rPr>
        <w:t>il</w:t>
      </w:r>
      <w:proofErr w:type="gramEnd"/>
      <w:r w:rsidRPr="00C659D5">
        <w:rPr>
          <w:rFonts w:ascii="Times New Roman" w:hAnsi="Times New Roman" w:cs="Times New Roman"/>
          <w:lang/>
        </w:rPr>
        <w:t xml:space="preserve"> lavoro ed essenziali per la vita quotidiana. Scopri i prodotti Apacer per applicazioni industriali su: </w:t>
      </w:r>
      <w:hyperlink r:id="rId12" w:tgtFrame="_blank" w:history="1">
        <w:r w:rsidRPr="00C659D5">
          <w:rPr>
            <w:rStyle w:val="a3"/>
            <w:rFonts w:ascii="Times New Roman" w:hAnsi="Times New Roman" w:cs="Times New Roman"/>
            <w:lang/>
          </w:rPr>
          <w:t>https://industrial.apacer.com/</w:t>
        </w:r>
      </w:hyperlink>
      <w:r w:rsidRPr="00C659D5">
        <w:rPr>
          <w:rFonts w:ascii="Times New Roman" w:hAnsi="Times New Roman" w:cs="Times New Roman"/>
          <w:lang/>
        </w:rPr>
        <w:t xml:space="preserve"> </w:t>
      </w:r>
    </w:p>
    <w:sectPr w:rsidR="00FF23B4" w:rsidRPr="00C659D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3B4" w:rsidRDefault="00FF23B4" w:rsidP="00C659D5">
      <w:r>
        <w:separator/>
      </w:r>
    </w:p>
  </w:endnote>
  <w:endnote w:type="continuationSeparator" w:id="0">
    <w:p w:rsidR="00FF23B4" w:rsidRDefault="00FF23B4" w:rsidP="00C65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3B4" w:rsidRDefault="00FF23B4" w:rsidP="00C659D5">
      <w:r>
        <w:separator/>
      </w:r>
    </w:p>
  </w:footnote>
  <w:footnote w:type="continuationSeparator" w:id="0">
    <w:p w:rsidR="00FF23B4" w:rsidRDefault="00FF23B4" w:rsidP="00C659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055"/>
    <w:multiLevelType w:val="multilevel"/>
    <w:tmpl w:val="1BF2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659D5"/>
    <w:rsid w:val="00C659D5"/>
    <w:rsid w:val="00FF2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65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659D5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C65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659D5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ustrial.apacer.com/en-ww/NEWS/Apacer-and-Advantech-Collaborate-On-A-Major-IoT-Development,-Integrating-IoT-Cloud-based-Applications-To-Make-Smart-Factories-More-Effici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dustrial.apacer.com/en-ww/SSD/SV250-25" TargetMode="External"/><Relationship Id="rId12" Type="http://schemas.openxmlformats.org/officeDocument/2006/relationships/hyperlink" Target="https://industrial.apac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ustrial.apacer.com/en-ww/NEWS/Apacer-is-the-First-to-Release-a-Full-Range-of-DDR4-3200-Industrial-grade-Memory,-Supporting-Intel%E2%80%99s-Cascade-Lake-and-AMD%E2%80%99s-Rome-Processor-Platform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dustrial.apacer.com/en-ww/NEWS/Apacer-Technology-Pinpoints-Accuracy-with-3D-NAND-Flash-Optimization,-Searching-for-the-Ideal-Balance-between-Cost-and-Perform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ustrial.apacer.com/en-ww/NEWS/PCIe-Gen3-NVMe-SSDs--The-Next-Logical-Step-for-Industrial-grade-Stor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Apacer annuncia nuove partnership per creare servizi cloud industriali all’Embedded World 2020</dc:title>
  <dc:creator>Sandy</dc:creator>
  <cp:lastModifiedBy>Sandy</cp:lastModifiedBy>
  <cp:revision>2</cp:revision>
  <dcterms:created xsi:type="dcterms:W3CDTF">2020-02-19T05:01:00Z</dcterms:created>
  <dcterms:modified xsi:type="dcterms:W3CDTF">2020-02-19T05:01:00Z</dcterms:modified>
</cp:coreProperties>
</file>