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ngsana New" w:hAnsi="Angsana New" w:cs="Angsana New"/>
        </w:rPr>
      </w:pPr>
      <w:r>
        <w:rPr>
          <w:rFonts w:cs="Angsana New" w:ascii="Angsana New" w:hAnsi="Angsana New"/>
        </w:rPr>
        <w:t>FOR IMMEDIATE RELEASE</w:t>
      </w:r>
    </w:p>
    <w:p>
      <w:pPr>
        <w:pStyle w:val="Heading1"/>
        <w:spacing w:beforeAutospacing="0" w:before="0" w:afterAutospacing="0" w:after="0"/>
        <w:jc w:val="center"/>
        <w:rPr>
          <w:rFonts w:ascii="Angsana New" w:hAnsi="Angsana New" w:cs="Angsana New"/>
        </w:rPr>
      </w:pPr>
      <w:r>
        <w:rPr>
          <w:rFonts w:cs="Angsana New" w:ascii="Angsana New" w:hAnsi="Angsana New"/>
        </w:rPr>
        <w:t xml:space="preserve">FSP </w:t>
      </w:r>
      <w:r>
        <w:rPr>
          <w:rFonts w:ascii="Angsana New" w:hAnsi="Angsana New" w:cs="Angsana New"/>
        </w:rPr>
        <w:t xml:space="preserve">ประกาศเปิดตัว </w:t>
      </w:r>
      <w:r>
        <w:rPr>
          <w:rFonts w:cs="Angsana New" w:ascii="Angsana New" w:hAnsi="Angsana New"/>
        </w:rPr>
        <w:t xml:space="preserve">T-WINGS 2-in-1 </w:t>
      </w:r>
      <w:r>
        <w:rPr>
          <w:rFonts w:ascii="Angsana New" w:hAnsi="Angsana New" w:cs="Angsana New"/>
        </w:rPr>
        <w:t>เคสพีซีรุ่นใหม่สำหรับพีซีระดับไฮเอนด์</w:t>
      </w:r>
    </w:p>
    <w:p>
      <w:pPr>
        <w:pStyle w:val="Heading2"/>
        <w:spacing w:before="49" w:after="49"/>
        <w:jc w:val="center"/>
        <w:rPr>
          <w:rFonts w:ascii="Angsana New" w:hAnsi="Angsana New" w:cs="Angsana New"/>
          <w:i/>
          <w:i/>
          <w:iCs/>
        </w:rPr>
      </w:pPr>
      <w:r>
        <w:rPr>
          <w:rFonts w:ascii="Angsana New" w:hAnsi="Angsana New" w:cs="Angsana New"/>
          <w:i/>
          <w:i/>
          <w:iCs/>
        </w:rPr>
        <w:t xml:space="preserve">หนึ่งเดียวที่รองรับทั้งขนาด </w:t>
      </w:r>
      <w:r>
        <w:rPr>
          <w:rFonts w:cs="Angsana New" w:ascii="Angsana New" w:hAnsi="Angsana New"/>
          <w:i/>
          <w:iCs/>
        </w:rPr>
        <w:t xml:space="preserve">E-ATX </w:t>
      </w:r>
      <w:r>
        <w:rPr>
          <w:rFonts w:ascii="Angsana New" w:hAnsi="Angsana New" w:cs="Angsana New"/>
          <w:i/>
          <w:i/>
          <w:iCs/>
        </w:rPr>
        <w:t xml:space="preserve">และ </w:t>
      </w:r>
      <w:r>
        <w:rPr>
          <w:rFonts w:cs="Angsana New" w:ascii="Angsana New" w:hAnsi="Angsana New"/>
          <w:i/>
          <w:iCs/>
        </w:rPr>
        <w:t xml:space="preserve">mini-ITX </w:t>
      </w:r>
      <w:r>
        <w:rPr>
          <w:rFonts w:ascii="Angsana New" w:hAnsi="Angsana New" w:cs="Angsana New"/>
          <w:i/>
          <w:i/>
          <w:iCs/>
        </w:rPr>
        <w:t>บนเคสที่ออกแบบอย่างมีสไตล์ไม่เหมือนใคร</w:t>
      </w:r>
    </w:p>
    <w:p>
      <w:pPr>
        <w:pStyle w:val="Normal"/>
        <w:spacing w:before="0" w:after="240"/>
        <w:rPr>
          <w:rFonts w:ascii="Angsana New" w:hAnsi="Angsana New" w:cs="Angsana New"/>
        </w:rPr>
      </w:pPr>
      <w:r>
        <w:rPr>
          <w:rFonts w:cs="Angsana New" w:ascii="Angsana New" w:hAnsi="Angsana New"/>
          <w:b/>
          <w:bCs/>
          <w:i/>
          <w:iCs/>
        </w:rPr>
        <w:t xml:space="preserve">3 </w:t>
      </w:r>
      <w:r>
        <w:rPr>
          <w:rFonts w:ascii="Angsana New" w:hAnsi="Angsana New" w:cs="Angsana New"/>
          <w:b/>
          <w:b/>
          <w:bCs/>
          <w:i/>
          <w:i/>
          <w:iCs/>
        </w:rPr>
        <w:t xml:space="preserve">มีนาคม </w:t>
      </w:r>
      <w:r>
        <w:rPr>
          <w:rFonts w:cs="Angsana New" w:ascii="Angsana New" w:hAnsi="Angsana New"/>
          <w:b/>
          <w:bCs/>
          <w:i/>
          <w:iCs/>
        </w:rPr>
        <w:t xml:space="preserve">2020, </w:t>
      </w:r>
      <w:r>
        <w:rPr>
          <w:rFonts w:ascii="Angsana New" w:hAnsi="Angsana New" w:cs="Angsana New"/>
          <w:b/>
          <w:b/>
          <w:bCs/>
          <w:i/>
          <w:i/>
          <w:iCs/>
        </w:rPr>
        <w:t>ไทเป</w:t>
      </w:r>
      <w:r>
        <w:rPr>
          <w:rFonts w:cs="Angsana New" w:ascii="Angsana New" w:hAnsi="Angsana New"/>
          <w:b/>
          <w:bCs/>
          <w:i/>
          <w:iCs/>
        </w:rPr>
        <w:t xml:space="preserve">, </w:t>
      </w:r>
      <w:r>
        <w:rPr>
          <w:rFonts w:ascii="Angsana New" w:hAnsi="Angsana New" w:cs="Angsana New"/>
          <w:b/>
          <w:b/>
          <w:bCs/>
          <w:i/>
          <w:i/>
          <w:iCs/>
        </w:rPr>
        <w:t xml:space="preserve">ไต้หวัน </w:t>
      </w:r>
      <w:r>
        <w:rPr>
          <w:rFonts w:cs="Angsana New" w:ascii="Angsana New" w:hAnsi="Angsana New"/>
          <w:b/>
          <w:bCs/>
          <w:i/>
          <w:iCs/>
        </w:rPr>
        <w:t xml:space="preserve">- </w:t>
      </w:r>
      <w:r>
        <w:rPr>
          <w:rFonts w:cs="Angsana New" w:ascii="Angsana New" w:hAnsi="Angsana New"/>
        </w:rPr>
        <w:t xml:space="preserve">FSP </w:t>
      </w:r>
      <w:r>
        <w:rPr>
          <w:rFonts w:ascii="Angsana New" w:hAnsi="Angsana New" w:cs="Angsana New"/>
        </w:rPr>
        <w:t xml:space="preserve">ผู้ผลิตพาวเวอร์ซัพพลายสำหรับพีซีชั้นนำระดับโลก มีความยินดีที่จะประกาศตัวเคสพีซีใหม่ ซีรีส์ </w:t>
      </w:r>
      <w:r>
        <w:rPr>
          <w:rFonts w:cs="Angsana New" w:ascii="Angsana New" w:hAnsi="Angsana New"/>
        </w:rPr>
        <w:t xml:space="preserve">'T-WINGS' (CMT710) </w:t>
      </w:r>
      <w:r>
        <w:rPr>
          <w:rFonts w:ascii="Angsana New" w:hAnsi="Angsana New" w:cs="Angsana New"/>
        </w:rPr>
        <w:t xml:space="preserve">เคสรุ่นใหม่ </w:t>
      </w:r>
      <w:r>
        <w:rPr>
          <w:rFonts w:cs="Angsana New" w:ascii="Angsana New" w:hAnsi="Angsana New"/>
        </w:rPr>
        <w:t xml:space="preserve">T-WINGS </w:t>
      </w:r>
      <w:r>
        <w:rPr>
          <w:rFonts w:ascii="Angsana New" w:hAnsi="Angsana New" w:cs="Angsana New"/>
        </w:rPr>
        <w:t>นี้ช่วยให้ผู้ใช้สามารถรวมระบบพีซีระดับไฮเอนด์สองระบบลงในเคสพีซีชุดเดียวกันได้อย่างง่ายดาย</w:t>
      </w:r>
    </w:p>
    <w:p>
      <w:pPr>
        <w:pStyle w:val="Heading3"/>
        <w:spacing w:beforeAutospacing="0" w:before="0" w:afterAutospacing="0" w:after="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ระบบพีซีคู่ในเคสเดียว</w:t>
      </w:r>
    </w:p>
    <w:p>
      <w:pPr>
        <w:pStyle w:val="Normal"/>
        <w:spacing w:before="0" w:after="24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การรวมเอาพีซีระดับไฮเอนด์สองระบบเข้าไปในเคสพีซี </w:t>
      </w:r>
      <w:r>
        <w:rPr>
          <w:rFonts w:cs="Angsana New" w:ascii="Angsana New" w:hAnsi="Angsana New"/>
        </w:rPr>
        <w:t xml:space="preserve">T-WINGS </w:t>
      </w:r>
      <w:r>
        <w:rPr>
          <w:rFonts w:ascii="Angsana New" w:hAnsi="Angsana New" w:cs="Angsana New"/>
        </w:rPr>
        <w:t xml:space="preserve">เครื่องเดียว ทำให้ผู้ใช้ประหยัดพื้นที่ในการติดตั้ง ไม่ว่าจะเป็นผู้ใช้ตามบ้านหรือในสำนักงาน อีกทั้งยังทำให้มีประสิทธิภาพในการทำงานมากขึ้น เคสรุ่นนี้สามารถประกอบร่วมกับเมนบอร์ดขนาดมาตรฐาน </w:t>
      </w:r>
      <w:r>
        <w:rPr>
          <w:rFonts w:cs="Angsana New" w:ascii="Angsana New" w:hAnsi="Angsana New"/>
        </w:rPr>
        <w:t xml:space="preserve">EATX </w:t>
      </w:r>
      <w:r>
        <w:rPr>
          <w:rFonts w:ascii="Angsana New" w:hAnsi="Angsana New" w:cs="Angsana New"/>
        </w:rPr>
        <w:t xml:space="preserve">สำหรับประกอบเป็นเครื่องเกมประสิทธิภาพสูงและระบบ </w:t>
      </w:r>
      <w:r>
        <w:rPr>
          <w:rFonts w:cs="Angsana New" w:ascii="Angsana New" w:hAnsi="Angsana New"/>
        </w:rPr>
        <w:t xml:space="preserve">HEDT </w:t>
      </w:r>
      <w:r>
        <w:rPr>
          <w:rFonts w:ascii="Angsana New" w:hAnsi="Angsana New" w:cs="Angsana New"/>
        </w:rPr>
        <w:t xml:space="preserve">ในขณะเดียวกันก็สามารถประกอบร่วมกับเมนบอร์ดขนาดเล็กอย่าง </w:t>
      </w:r>
      <w:r>
        <w:rPr>
          <w:rFonts w:cs="Angsana New" w:ascii="Angsana New" w:hAnsi="Angsana New"/>
        </w:rPr>
        <w:t xml:space="preserve">mini-ITX </w:t>
      </w:r>
      <w:r>
        <w:rPr>
          <w:rFonts w:ascii="Angsana New" w:hAnsi="Angsana New" w:cs="Angsana New"/>
        </w:rPr>
        <w:t>ที่เป็นพีซีสำหรับงานอเนกประสงค์ได้ โดยที่ทั้งสองระบบสามารถทำงานพร้อมๆ กันได้อีกด้วย ผู้ใช้จะได้รับประโยชน์มหาศาลจากการทำงานดังกล่าว โดยเฉพาะเหล่าผู้ใช้ที่เป็นสตรีมเมอร์ผลิตคอนเทนต์ ที่สามารถทำคอนเทนต์พร้อมกับบันทึกวิดีโอไปพร้อมกันได้โดยไม่ต้องห่วงว่าภาพจะกระตุกหรือดีเลย์ อีกทั้งยังมีทรัพยากรเครื่องเหลือพอที่จะแชทและโต้ตอบกับแฟนๆ ในแบบเรียลไทม์ได้อีกด้วย</w:t>
      </w:r>
    </w:p>
    <w:p>
      <w:pPr>
        <w:pStyle w:val="Heading3"/>
        <w:spacing w:beforeAutospacing="0" w:before="0" w:afterAutospacing="0" w:after="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การออกแบบที่ทันสมัยใหม่พร้อมมุมมอง </w:t>
      </w:r>
      <w:r>
        <w:rPr>
          <w:rFonts w:cs="Angsana New" w:ascii="Angsana New" w:hAnsi="Angsana New"/>
        </w:rPr>
        <w:t xml:space="preserve">360 </w:t>
      </w:r>
      <w:r>
        <w:rPr>
          <w:rFonts w:ascii="Angsana New" w:hAnsi="Angsana New" w:cs="Angsana New"/>
        </w:rPr>
        <w:t>องศาอันน่าทึ่ง</w:t>
      </w:r>
    </w:p>
    <w:p>
      <w:pPr>
        <w:pStyle w:val="Normal"/>
        <w:spacing w:before="0" w:after="240"/>
        <w:rPr>
          <w:rFonts w:ascii="Angsana New" w:hAnsi="Angsana New" w:cs="Angsana New"/>
        </w:rPr>
      </w:pPr>
      <w:r>
        <w:rPr>
          <w:rFonts w:cs="Angsana New" w:ascii="Angsana New" w:hAnsi="Angsana New"/>
        </w:rPr>
        <w:t xml:space="preserve">FSP T-WINGS </w:t>
      </w:r>
      <w:r>
        <w:rPr>
          <w:rFonts w:ascii="Angsana New" w:hAnsi="Angsana New" w:cs="Angsana New"/>
        </w:rPr>
        <w:t>ได้แสดงให้เห็นถึงนวัตกรรมการออกแบบเคสพีซีแบบกึ่งเปิดโล่ง ที่มีดีไซน์สุดล้ำสมัยในแบบปีกนก ‘</w:t>
      </w:r>
      <w:r>
        <w:rPr>
          <w:rFonts w:cs="Angsana New" w:ascii="Angsana New" w:hAnsi="Angsana New"/>
        </w:rPr>
        <w:t xml:space="preserve">T-WINGS’ </w:t>
      </w:r>
      <w:r>
        <w:rPr>
          <w:rFonts w:ascii="Angsana New" w:hAnsi="Angsana New" w:cs="Angsana New"/>
        </w:rPr>
        <w:t xml:space="preserve">ด้วยการดีไซน์ให้ฝาเคสทั้งสองข้างสามารถปรับองศาได้เหมือนปีกนก และเพิ่มความทันสมัยด้วยการเคลือบสีดำเงาด้วยกรรมวิธีอะโนไดซ์ </w:t>
      </w:r>
      <w:r>
        <w:rPr>
          <w:rFonts w:cs="Angsana New" w:ascii="Angsana New" w:hAnsi="Angsana New"/>
        </w:rPr>
        <w:t xml:space="preserve">(Anodized) </w:t>
      </w:r>
      <w:r>
        <w:rPr>
          <w:rFonts w:ascii="Angsana New" w:hAnsi="Angsana New" w:cs="Angsana New"/>
        </w:rPr>
        <w:t xml:space="preserve">อีกทั้งเพิ่มความโดดเด่นด้วยขอบสีทองหรือสีแดง ทำให้เคส </w:t>
      </w:r>
      <w:r>
        <w:rPr>
          <w:rFonts w:cs="Angsana New" w:ascii="Angsana New" w:hAnsi="Angsana New"/>
        </w:rPr>
        <w:t xml:space="preserve">T-WINGS </w:t>
      </w:r>
      <w:r>
        <w:rPr>
          <w:rFonts w:ascii="Angsana New" w:hAnsi="Angsana New" w:cs="Angsana New"/>
        </w:rPr>
        <w:t>ตอบสนองความต้องการของนักประกอบคอมพิวเตอร์ที่ต้องการเครื่องที่มีเอกลักษณ์และความทันสมัยไม่เหมือนใคร</w:t>
      </w:r>
    </w:p>
    <w:p>
      <w:pPr>
        <w:pStyle w:val="Heading3"/>
        <w:spacing w:beforeAutospacing="0" w:before="0" w:afterAutospacing="0" w:after="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แกร่งและเท่เหนือใคร</w:t>
      </w:r>
    </w:p>
    <w:p>
      <w:pPr>
        <w:pStyle w:val="Normal"/>
        <w:spacing w:before="0" w:after="24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ตัวเคสแข็งแกร่งเพราะใช้เฟรมอลูมิเนียมที่แข็งแรง พร้อมพาเนลกระจกนิรภัยความหนา </w:t>
      </w:r>
      <w:r>
        <w:rPr>
          <w:rFonts w:cs="Angsana New" w:ascii="Angsana New" w:hAnsi="Angsana New"/>
        </w:rPr>
        <w:t xml:space="preserve">4 </w:t>
      </w:r>
      <w:r>
        <w:rPr>
          <w:rFonts w:ascii="Angsana New" w:hAnsi="Angsana New" w:cs="Angsana New"/>
        </w:rPr>
        <w:t>มม</w:t>
      </w:r>
      <w:r>
        <w:rPr>
          <w:rFonts w:cs="Angsana New" w:ascii="Angsana New" w:hAnsi="Angsana New"/>
        </w:rPr>
        <w:t xml:space="preserve">. </w:t>
      </w:r>
      <w:r>
        <w:rPr>
          <w:rFonts w:ascii="Angsana New" w:hAnsi="Angsana New" w:cs="Angsana New"/>
        </w:rPr>
        <w:t xml:space="preserve">จึงช่วยป้องกันชิ้นส่วนประกอบที่มีค่าด้านในตัวเคส ให้ปลอดภัยจากเหตุการณ์ที่ไม่คาดฝัน ไม่ว่าจะใช้ในบ้านหรือสำนักงาน ขณะเดียวกันก็ยังช่วยเรื่องการระบายความร้อนได้ดี ผ่านช่องระบายอากาศที่ออกแบบมาให้กว้างพอ เคสรุ่นนี้ยังรองรับการติดตั้งระบบระบายความร้อนด้วยน้ำและพาวเวอร์ซัพพลายแบบ </w:t>
      </w:r>
      <w:r>
        <w:rPr>
          <w:rFonts w:cs="Angsana New" w:ascii="Angsana New" w:hAnsi="Angsana New"/>
        </w:rPr>
        <w:t xml:space="preserve">2 </w:t>
      </w:r>
      <w:r>
        <w:rPr>
          <w:rFonts w:ascii="Angsana New" w:hAnsi="Angsana New" w:cs="Angsana New"/>
        </w:rPr>
        <w:t xml:space="preserve">ระบบ จึงมั่นใจได้ว่าระบบคอมพิวเตอร์ทั้ง </w:t>
      </w:r>
      <w:r>
        <w:rPr>
          <w:rFonts w:cs="Angsana New" w:ascii="Angsana New" w:hAnsi="Angsana New"/>
        </w:rPr>
        <w:t xml:space="preserve">2 </w:t>
      </w:r>
      <w:r>
        <w:rPr>
          <w:rFonts w:ascii="Angsana New" w:hAnsi="Angsana New" w:cs="Angsana New"/>
        </w:rPr>
        <w:t xml:space="preserve">ระบบในเคสนี้สามารถทำงานได้อย่างเต็มประสิทธิภาพสูงสุดไร้ขีดจำกัด เคส </w:t>
      </w:r>
      <w:r>
        <w:rPr>
          <w:rFonts w:cs="Angsana New" w:ascii="Angsana New" w:hAnsi="Angsana New"/>
        </w:rPr>
        <w:t xml:space="preserve">T-WINGS </w:t>
      </w:r>
      <w:r>
        <w:rPr>
          <w:rFonts w:ascii="Angsana New" w:hAnsi="Angsana New" w:cs="Angsana New"/>
        </w:rPr>
        <w:t xml:space="preserve">ยังรองรับการติดตั้งกราฟิกการ์ดได้ทั้งแบบแนวตั้งและแนวนอน และยังสามารถติดตั้งฮาร์ดไดรฟ์ได้มากถึง </w:t>
      </w:r>
      <w:r>
        <w:rPr>
          <w:rFonts w:cs="Angsana New" w:ascii="Angsana New" w:hAnsi="Angsana New"/>
        </w:rPr>
        <w:t xml:space="preserve">5 </w:t>
      </w:r>
      <w:r>
        <w:rPr>
          <w:rFonts w:ascii="Angsana New" w:hAnsi="Angsana New" w:cs="Angsana New"/>
        </w:rPr>
        <w:t xml:space="preserve">ไดรฟ์ ประกอบด้วยฮาร์ดไดรฟ์ขนาด </w:t>
      </w:r>
      <w:r>
        <w:rPr>
          <w:rFonts w:cs="Angsana New" w:ascii="Angsana New" w:hAnsi="Angsana New"/>
        </w:rPr>
        <w:t xml:space="preserve">3.5 </w:t>
      </w:r>
      <w:r>
        <w:rPr>
          <w:rFonts w:ascii="Angsana New" w:hAnsi="Angsana New" w:cs="Angsana New"/>
        </w:rPr>
        <w:t xml:space="preserve">นิ้วจำนวน </w:t>
      </w:r>
      <w:r>
        <w:rPr>
          <w:rFonts w:cs="Angsana New" w:ascii="Angsana New" w:hAnsi="Angsana New"/>
        </w:rPr>
        <w:t xml:space="preserve">2 </w:t>
      </w:r>
      <w:r>
        <w:rPr>
          <w:rFonts w:ascii="Angsana New" w:hAnsi="Angsana New" w:cs="Angsana New"/>
        </w:rPr>
        <w:t xml:space="preserve">ไดรฟ์และไดรฟ์ขนาด </w:t>
      </w:r>
      <w:r>
        <w:rPr>
          <w:rFonts w:cs="Angsana New" w:ascii="Angsana New" w:hAnsi="Angsana New"/>
        </w:rPr>
        <w:t xml:space="preserve">2.5 </w:t>
      </w:r>
      <w:r>
        <w:rPr>
          <w:rFonts w:ascii="Angsana New" w:hAnsi="Angsana New" w:cs="Angsana New"/>
        </w:rPr>
        <w:t xml:space="preserve">นิ้วอีกจำนวน </w:t>
      </w:r>
      <w:r>
        <w:rPr>
          <w:rFonts w:cs="Angsana New" w:ascii="Angsana New" w:hAnsi="Angsana New"/>
        </w:rPr>
        <w:t xml:space="preserve">3 </w:t>
      </w:r>
      <w:r>
        <w:rPr>
          <w:rFonts w:ascii="Angsana New" w:hAnsi="Angsana New" w:cs="Angsana New"/>
        </w:rPr>
        <w:t>ไดรฟ์</w:t>
      </w:r>
    </w:p>
    <w:p>
      <w:pPr>
        <w:pStyle w:val="Heading3"/>
        <w:spacing w:beforeAutospacing="0" w:before="0" w:afterAutospacing="0" w:after="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นวัตกรรมการจัดการสายสัญญาณและแถบแสดงสีไฟแบบ </w:t>
      </w:r>
      <w:r>
        <w:rPr>
          <w:rFonts w:cs="Angsana New" w:ascii="Angsana New" w:hAnsi="Angsana New"/>
        </w:rPr>
        <w:t>ARGB</w:t>
      </w:r>
    </w:p>
    <w:p>
      <w:pPr>
        <w:pStyle w:val="Normal"/>
        <w:spacing w:before="0" w:after="24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เคส </w:t>
      </w:r>
      <w:r>
        <w:rPr>
          <w:rFonts w:cs="Angsana New" w:ascii="Angsana New" w:hAnsi="Angsana New"/>
        </w:rPr>
        <w:t xml:space="preserve">T-WINGS </w:t>
      </w:r>
      <w:r>
        <w:rPr>
          <w:rFonts w:ascii="Angsana New" w:hAnsi="Angsana New" w:cs="Angsana New"/>
        </w:rPr>
        <w:t xml:space="preserve">ได้ออกแบบให้แกนกลางของตัวเคสมีช่องว่างกว้าง </w:t>
      </w:r>
      <w:r>
        <w:rPr>
          <w:rFonts w:cs="Angsana New" w:ascii="Angsana New" w:hAnsi="Angsana New"/>
        </w:rPr>
        <w:t xml:space="preserve">40 </w:t>
      </w:r>
      <w:r>
        <w:rPr>
          <w:rFonts w:ascii="Angsana New" w:hAnsi="Angsana New" w:cs="Angsana New"/>
        </w:rPr>
        <w:t>มม</w:t>
      </w:r>
      <w:r>
        <w:rPr>
          <w:rFonts w:cs="Angsana New" w:ascii="Angsana New" w:hAnsi="Angsana New"/>
        </w:rPr>
        <w:t xml:space="preserve">. </w:t>
      </w:r>
      <w:r>
        <w:rPr>
          <w:rFonts w:ascii="Angsana New" w:hAnsi="Angsana New" w:cs="Angsana New"/>
        </w:rPr>
        <w:t xml:space="preserve">เพื่อความสะดวกในการเก็บสายไฟต่างๆ ให้เรียบร้อย ไม่รกรุงรัง ส่งผลให้มีพื้นที่ระบายอากาศผ่านทางเมนบอร์ดและส่วนประกอบต่างๆ มากขึ้น ทำให้ระบายความร้อนได้ดีขึ้นอีกด้วย นอกจากนี้ยังมีความพิเศษเพิ่มเข้ามาคือ แถบแสดงแสงไฟ </w:t>
      </w:r>
      <w:r>
        <w:rPr>
          <w:rFonts w:cs="Angsana New" w:ascii="Angsana New" w:hAnsi="Angsana New"/>
        </w:rPr>
        <w:t xml:space="preserve">RGB </w:t>
      </w:r>
      <w:r>
        <w:rPr>
          <w:rFonts w:ascii="Angsana New" w:hAnsi="Angsana New" w:cs="Angsana New"/>
        </w:rPr>
        <w:t xml:space="preserve">ที่สามารถโปรแกรมปรับเปลี่ยนได้ตามสไตล์ ผ่านทางซอฟต์แวร์ </w:t>
      </w:r>
      <w:r>
        <w:rPr>
          <w:rFonts w:cs="Angsana New" w:ascii="Angsana New" w:hAnsi="Angsana New"/>
        </w:rPr>
        <w:t xml:space="preserve">ARGB </w:t>
      </w:r>
      <w:r>
        <w:rPr>
          <w:rFonts w:ascii="Angsana New" w:hAnsi="Angsana New" w:cs="Angsana New"/>
        </w:rPr>
        <w:t xml:space="preserve">ที่ปัจจุบันมีอยู่ในเมนบอร์ดยี่ห้อดังๆ หลากหลายรุ่น อาทิ </w:t>
      </w:r>
      <w:r>
        <w:rPr>
          <w:rFonts w:cs="Angsana New" w:ascii="Angsana New" w:hAnsi="Angsana New"/>
        </w:rPr>
        <w:t xml:space="preserve">ASRock Polychrome Sync, ASUS Aura Sync, Gigabyte RGB Fusion </w:t>
      </w:r>
      <w:r>
        <w:rPr>
          <w:rFonts w:ascii="Angsana New" w:hAnsi="Angsana New" w:cs="Angsana New"/>
        </w:rPr>
        <w:t xml:space="preserve">และ </w:t>
      </w:r>
      <w:r>
        <w:rPr>
          <w:rFonts w:cs="Angsana New" w:ascii="Angsana New" w:hAnsi="Angsana New"/>
        </w:rPr>
        <w:t xml:space="preserve">MSI Mystic Light Sync </w:t>
      </w:r>
      <w:r>
        <w:rPr>
          <w:rFonts w:ascii="Angsana New" w:hAnsi="Angsana New" w:cs="Angsana New"/>
        </w:rPr>
        <w:t>เป็นต้น</w:t>
      </w:r>
      <w:r>
        <w:rPr>
          <w:rFonts w:cs="Angsana New" w:ascii="Angsana New" w:hAnsi="Angsana New"/>
        </w:rPr>
        <w:br/>
        <w:br/>
      </w:r>
      <w:r>
        <w:rPr>
          <w:rFonts w:ascii="Angsana New" w:hAnsi="Angsana New" w:cs="Angsana New"/>
        </w:rPr>
        <w:t xml:space="preserve">และเพื่ออำนวยความสะดวกการเชื่อมต่อในแบบไลฟ์สไตล์ยุคใหม่ กับอุปกรณ์ที่หลากหลาย เช่น สมาร์ทโฟน </w:t>
      </w:r>
      <w:r>
        <w:rPr>
          <w:rFonts w:cs="Angsana New" w:ascii="Angsana New" w:hAnsi="Angsana New"/>
        </w:rPr>
        <w:t xml:space="preserve">, </w:t>
      </w:r>
      <w:r>
        <w:rPr>
          <w:rFonts w:ascii="Angsana New" w:hAnsi="Angsana New" w:cs="Angsana New"/>
        </w:rPr>
        <w:t>แท็บเล็ต</w:t>
      </w:r>
      <w:r>
        <w:rPr>
          <w:rFonts w:cs="Angsana New" w:ascii="Angsana New" w:hAnsi="Angsana New"/>
        </w:rPr>
        <w:t xml:space="preserve">, </w:t>
      </w:r>
      <w:r>
        <w:rPr>
          <w:rFonts w:ascii="Angsana New" w:hAnsi="Angsana New" w:cs="Angsana New"/>
        </w:rPr>
        <w:t xml:space="preserve">หูฟัง ฯลฯ ที่ตำแหน่งแผงด้านหน้าเคสจึงออกแบบให้มีช่องเชื่อมต่อที่ครบครัน ประกอบด้วย ช่องต่อหูฟังและไมโครโฟนขนาด </w:t>
      </w:r>
      <w:r>
        <w:rPr>
          <w:rFonts w:cs="Angsana New" w:ascii="Angsana New" w:hAnsi="Angsana New"/>
        </w:rPr>
        <w:t xml:space="preserve">3.5 </w:t>
      </w:r>
      <w:r>
        <w:rPr>
          <w:rFonts w:ascii="Angsana New" w:hAnsi="Angsana New" w:cs="Angsana New"/>
        </w:rPr>
        <w:t>มม</w:t>
      </w:r>
      <w:r>
        <w:rPr>
          <w:rFonts w:cs="Angsana New" w:ascii="Angsana New" w:hAnsi="Angsana New"/>
        </w:rPr>
        <w:t xml:space="preserve">. </w:t>
      </w:r>
      <w:r>
        <w:rPr>
          <w:rFonts w:ascii="Angsana New" w:hAnsi="Angsana New" w:cs="Angsana New"/>
        </w:rPr>
        <w:t xml:space="preserve">ช่องต่อ </w:t>
      </w:r>
      <w:r>
        <w:rPr>
          <w:rFonts w:cs="Angsana New" w:ascii="Angsana New" w:hAnsi="Angsana New"/>
        </w:rPr>
        <w:t xml:space="preserve">USB 3.1 Type C </w:t>
      </w:r>
      <w:r>
        <w:rPr>
          <w:rFonts w:ascii="Angsana New" w:hAnsi="Angsana New" w:cs="Angsana New"/>
        </w:rPr>
        <w:t xml:space="preserve">และ </w:t>
      </w:r>
      <w:r>
        <w:rPr>
          <w:rFonts w:cs="Angsana New" w:ascii="Angsana New" w:hAnsi="Angsana New"/>
        </w:rPr>
        <w:t xml:space="preserve">USB 3.1 Type A </w:t>
      </w:r>
      <w:r>
        <w:rPr>
          <w:rFonts w:ascii="Angsana New" w:hAnsi="Angsana New" w:cs="Angsana New"/>
        </w:rPr>
        <w:t>อีกด้วย</w:t>
      </w:r>
    </w:p>
    <w:p>
      <w:pPr>
        <w:pStyle w:val="Heading3"/>
        <w:spacing w:beforeAutospacing="0" w:before="0" w:afterAutospacing="0" w:after="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ดูคลิป ลุ้น </w:t>
      </w:r>
      <w:r>
        <w:rPr>
          <w:rFonts w:cs="Angsana New" w:ascii="Angsana New" w:hAnsi="Angsana New"/>
        </w:rPr>
        <w:t>(</w:t>
      </w:r>
      <w:r>
        <w:rPr>
          <w:rFonts w:ascii="Angsana New" w:hAnsi="Angsana New" w:cs="Angsana New"/>
        </w:rPr>
        <w:t>ฟรี</w:t>
      </w:r>
      <w:r>
        <w:rPr>
          <w:rFonts w:cs="Angsana New" w:ascii="Angsana New" w:hAnsi="Angsana New"/>
        </w:rPr>
        <w:t xml:space="preserve">) </w:t>
      </w:r>
      <w:r>
        <w:rPr>
          <w:rFonts w:ascii="Angsana New" w:hAnsi="Angsana New" w:cs="Angsana New"/>
        </w:rPr>
        <w:t>เคส</w:t>
      </w:r>
    </w:p>
    <w:p>
      <w:pPr>
        <w:pStyle w:val="Normal"/>
        <w:spacing w:before="0" w:after="240"/>
        <w:rPr/>
      </w:pPr>
      <w:r>
        <w:rPr>
          <w:rFonts w:ascii="Angsana New" w:hAnsi="Angsana New" w:cs="Angsana New"/>
        </w:rPr>
        <w:t xml:space="preserve">ขอเชิญเข้าร่วมกิจกรรมออนไลน์ของเรา เพื่อลุ้นรับเคส </w:t>
      </w:r>
      <w:r>
        <w:rPr>
          <w:rFonts w:cs="Angsana New" w:ascii="Angsana New" w:hAnsi="Angsana New"/>
        </w:rPr>
        <w:t>T-WING (</w:t>
      </w:r>
      <w:r>
        <w:rPr>
          <w:rFonts w:ascii="Angsana New" w:hAnsi="Angsana New" w:cs="Angsana New"/>
        </w:rPr>
        <w:t>สามารถเลือกสีได้</w:t>
      </w:r>
      <w:r>
        <w:rPr>
          <w:rFonts w:cs="Angsana New" w:ascii="Angsana New" w:hAnsi="Angsana New"/>
        </w:rPr>
        <w:t xml:space="preserve">) </w:t>
      </w:r>
      <w:r>
        <w:rPr>
          <w:rFonts w:ascii="Angsana New" w:hAnsi="Angsana New" w:cs="Angsana New"/>
        </w:rPr>
        <w:t xml:space="preserve">และบัตรกำนัลจากร้านค้า </w:t>
      </w:r>
      <w:r>
        <w:rPr>
          <w:rFonts w:cs="Angsana New" w:ascii="Angsana New" w:hAnsi="Angsana New"/>
        </w:rPr>
        <w:t xml:space="preserve">STEAM </w:t>
      </w:r>
      <w:r>
        <w:rPr>
          <w:rFonts w:ascii="Angsana New" w:hAnsi="Angsana New" w:cs="Angsana New"/>
        </w:rPr>
        <w:t>ฟรี</w:t>
      </w:r>
      <w:r>
        <w:rPr>
          <w:rFonts w:cs="Angsana New" w:ascii="Angsana New" w:hAnsi="Angsana New"/>
        </w:rPr>
        <w:t xml:space="preserve">! </w:t>
      </w:r>
      <w:r>
        <w:rPr>
          <w:rFonts w:ascii="Angsana New" w:hAnsi="Angsana New" w:cs="Angsana New"/>
        </w:rPr>
        <w:t xml:space="preserve">เพียงตอบคำถามหลังจากดูวิดีโอ </w:t>
      </w:r>
      <w:r>
        <w:rPr>
          <w:rFonts w:cs="Angsana New" w:ascii="Angsana New" w:hAnsi="Angsana New"/>
        </w:rPr>
        <w:t xml:space="preserve">YouTube </w:t>
      </w:r>
      <w:r>
        <w:rPr>
          <w:rFonts w:ascii="Angsana New" w:hAnsi="Angsana New" w:cs="Angsana New"/>
        </w:rPr>
        <w:t xml:space="preserve">ของเราจบ </w:t>
      </w:r>
      <w:r>
        <w:rPr>
          <w:rFonts w:cs="Angsana New" w:ascii="Angsana New" w:hAnsi="Angsana New"/>
        </w:rPr>
        <w:t>(</w:t>
      </w:r>
      <w:r>
        <w:rPr>
          <w:rStyle w:val="InternetLink"/>
          <w:rFonts w:cs="Angsana New" w:ascii="Angsana New" w:hAnsi="Angsana New"/>
        </w:rPr>
        <w:t>https://www.fsplifestyle.com/promotion/T-WINGS/campaign_en.html</w:t>
      </w:r>
      <w:r>
        <w:rPr>
          <w:rFonts w:cs="Angsana New" w:ascii="Angsana New" w:hAnsi="Angsana New"/>
        </w:rPr>
        <w:t xml:space="preserve">) </w:t>
      </w:r>
      <w:r>
        <w:rPr>
          <w:rFonts w:ascii="Angsana New" w:hAnsi="Angsana New" w:cs="Angsana New"/>
        </w:rPr>
        <w:t>ง่ายๆ แค่นี้เอง</w:t>
      </w:r>
    </w:p>
    <w:p>
      <w:pPr>
        <w:pStyle w:val="Heading3"/>
        <w:spacing w:beforeAutospacing="0" w:before="0" w:afterAutospacing="0" w:after="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ข้อมูลจำเพาะของ </w:t>
      </w:r>
      <w:r>
        <w:rPr>
          <w:rFonts w:cs="Angsana New" w:ascii="Angsana New" w:hAnsi="Angsana New"/>
        </w:rPr>
        <w:t>T-WING</w:t>
      </w:r>
    </w:p>
    <w:tbl>
      <w:tblPr>
        <w:tblW w:w="5000" w:type="pct"/>
        <w:jc w:val="left"/>
        <w:tblInd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28"/>
        <w:gridCol w:w="1890"/>
        <w:gridCol w:w="1"/>
        <w:gridCol w:w="4987"/>
      </w:tblGrid>
      <w:tr>
        <w:trPr/>
        <w:tc>
          <w:tcPr>
            <w:tcW w:w="33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  <w:b/>
                <w:bCs/>
                <w:color w:val="000000"/>
                <w:sz w:val="27"/>
                <w:szCs w:val="27"/>
              </w:rPr>
              <w:t>Model</w:t>
            </w:r>
          </w:p>
        </w:tc>
        <w:tc>
          <w:tcPr>
            <w:tcW w:w="498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  <w:b/>
                <w:bCs/>
                <w:color w:val="000000"/>
                <w:sz w:val="27"/>
                <w:szCs w:val="27"/>
              </w:rPr>
              <w:t>CMT710</w:t>
            </w:r>
          </w:p>
        </w:tc>
      </w:tr>
      <w:tr>
        <w:trPr/>
        <w:tc>
          <w:tcPr>
            <w:tcW w:w="33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Type</w:t>
            </w:r>
          </w:p>
        </w:tc>
        <w:tc>
          <w:tcPr>
            <w:tcW w:w="49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Aluminum / Tempered Glass Open Frame Chassis</w:t>
            </w:r>
          </w:p>
        </w:tc>
      </w:tr>
      <w:tr>
        <w:trPr/>
        <w:tc>
          <w:tcPr>
            <w:tcW w:w="33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Color</w:t>
            </w:r>
          </w:p>
        </w:tc>
        <w:tc>
          <w:tcPr>
            <w:tcW w:w="49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Black &amp; Gold / Black &amp; Red</w:t>
            </w:r>
          </w:p>
        </w:tc>
      </w:tr>
      <w:tr>
        <w:trPr/>
        <w:tc>
          <w:tcPr>
            <w:tcW w:w="33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Materials</w:t>
            </w:r>
          </w:p>
        </w:tc>
        <w:tc>
          <w:tcPr>
            <w:tcW w:w="49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Anodized Aluminum, 4mm Tempered Glass</w:t>
            </w:r>
          </w:p>
        </w:tc>
      </w:tr>
      <w:tr>
        <w:trPr/>
        <w:tc>
          <w:tcPr>
            <w:tcW w:w="33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Dimensions</w:t>
            </w:r>
          </w:p>
        </w:tc>
        <w:tc>
          <w:tcPr>
            <w:tcW w:w="49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624 x 455 x 530 mm</w:t>
            </w:r>
          </w:p>
        </w:tc>
      </w:tr>
      <w:tr>
        <w:trPr/>
        <w:tc>
          <w:tcPr>
            <w:tcW w:w="33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Motherboard Support</w:t>
            </w:r>
          </w:p>
        </w:tc>
        <w:tc>
          <w:tcPr>
            <w:tcW w:w="49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 xml:space="preserve">Two motherboards </w:t>
              <w:br/>
              <w:t xml:space="preserve">MB 1: E-ATX, ATX, Micro ATX, Mini-ITX </w:t>
              <w:br/>
              <w:t xml:space="preserve">MB 2: Mini-ITX </w:t>
            </w:r>
          </w:p>
        </w:tc>
      </w:tr>
      <w:tr>
        <w:trPr/>
        <w:tc>
          <w:tcPr>
            <w:tcW w:w="33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External I/O port</w:t>
            </w:r>
          </w:p>
        </w:tc>
        <w:tc>
          <w:tcPr>
            <w:tcW w:w="49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 xml:space="preserve">1 x USB 3.2 Type-C </w:t>
              <w:br/>
              <w:t xml:space="preserve">2 x USB 3.1 Type-A </w:t>
              <w:br/>
              <w:t xml:space="preserve">HD Audio </w:t>
            </w:r>
          </w:p>
        </w:tc>
      </w:tr>
      <w:tr>
        <w:trPr/>
        <w:tc>
          <w:tcPr>
            <w:tcW w:w="33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Maximum CPU Cooler Height</w:t>
            </w:r>
          </w:p>
        </w:tc>
        <w:tc>
          <w:tcPr>
            <w:tcW w:w="49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155mm</w:t>
            </w:r>
          </w:p>
        </w:tc>
      </w:tr>
      <w:tr>
        <w:trPr/>
        <w:tc>
          <w:tcPr>
            <w:tcW w:w="33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VGA Card Length</w:t>
            </w:r>
          </w:p>
        </w:tc>
        <w:tc>
          <w:tcPr>
            <w:tcW w:w="49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380mm</w:t>
            </w:r>
          </w:p>
        </w:tc>
      </w:tr>
      <w:tr>
        <w:trPr/>
        <w:tc>
          <w:tcPr>
            <w:tcW w:w="33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Expansion Slots</w:t>
            </w:r>
          </w:p>
        </w:tc>
        <w:tc>
          <w:tcPr>
            <w:tcW w:w="49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8</w:t>
            </w:r>
          </w:p>
        </w:tc>
      </w:tr>
      <w:tr>
        <w:trPr/>
        <w:tc>
          <w:tcPr>
            <w:tcW w:w="33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Power Supply Type</w:t>
            </w:r>
          </w:p>
        </w:tc>
        <w:tc>
          <w:tcPr>
            <w:tcW w:w="49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 xml:space="preserve">Two PSU </w:t>
              <w:br/>
              <w:t xml:space="preserve">PSU 1: 240mm ATX PSU </w:t>
              <w:br/>
              <w:t xml:space="preserve">PSU 2: SFX/SFX-L PSU </w:t>
            </w:r>
          </w:p>
        </w:tc>
      </w:tr>
      <w:tr>
        <w:trPr/>
        <w:tc>
          <w:tcPr>
            <w:tcW w:w="14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Drive Bay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3.5-inch HDD</w:t>
            </w:r>
          </w:p>
        </w:tc>
        <w:tc>
          <w:tcPr>
            <w:tcW w:w="498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3</w:t>
            </w:r>
          </w:p>
        </w:tc>
      </w:tr>
      <w:tr>
        <w:trPr/>
        <w:tc>
          <w:tcPr>
            <w:tcW w:w="1428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2.5-inch SSD</w:t>
            </w:r>
          </w:p>
        </w:tc>
        <w:tc>
          <w:tcPr>
            <w:tcW w:w="498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2</w:t>
            </w:r>
          </w:p>
        </w:tc>
      </w:tr>
      <w:tr>
        <w:trPr/>
        <w:tc>
          <w:tcPr>
            <w:tcW w:w="33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Maximum Radiator Support</w:t>
            </w:r>
          </w:p>
        </w:tc>
        <w:tc>
          <w:tcPr>
            <w:tcW w:w="49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ngsana New" w:hAnsi="Angsana New" w:cs="Angsana New"/>
              </w:rPr>
            </w:pPr>
            <w:r>
              <w:rPr>
                <w:rFonts w:cs="Angsana New" w:ascii="Angsana New" w:hAnsi="Angsana New"/>
              </w:rPr>
              <w:t>360mm x 2 (optional)</w:t>
            </w:r>
          </w:p>
        </w:tc>
      </w:tr>
    </w:tbl>
    <w:p>
      <w:pPr>
        <w:pStyle w:val="Normal"/>
        <w:rPr>
          <w:rFonts w:ascii="Angsana New" w:hAnsi="Angsana New" w:cs="Angsana New"/>
        </w:rPr>
      </w:pPr>
      <w:r>
        <w:rPr>
          <w:rFonts w:cs="Angsana New" w:ascii="Angsana New" w:hAnsi="Angsana New"/>
        </w:rPr>
      </w:r>
    </w:p>
    <w:p>
      <w:pPr>
        <w:pStyle w:val="Heading3"/>
        <w:spacing w:beforeAutospacing="0" w:before="0" w:afterAutospacing="0" w:after="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สำหรับข้อมูลเพิ่มเติมเกี่ยวกับผลิตภัณฑ์และวิดีโอสาธิต กรุณาไปที่</w:t>
      </w:r>
      <w:r>
        <w:rPr>
          <w:rFonts w:cs="Angsana New" w:ascii="Angsana New" w:hAnsi="Angsana New"/>
        </w:rPr>
        <w:t>:</w:t>
      </w:r>
    </w:p>
    <w:p>
      <w:pPr>
        <w:pStyle w:val="Normal"/>
        <w:rPr/>
      </w:pPr>
      <w:r>
        <w:rPr>
          <w:rFonts w:ascii="Angsana New" w:hAnsi="Angsana New" w:cs="Angsana New"/>
        </w:rPr>
        <w:t>ผลิตภัณฑ์</w:t>
      </w:r>
      <w:r>
        <w:rPr>
          <w:rFonts w:cs="Angsana New" w:ascii="Angsana New" w:hAnsi="Angsana New"/>
        </w:rPr>
        <w:t xml:space="preserve">: </w:t>
      </w:r>
      <w:hyperlink r:id="rId2" w:tgtFrame="_blank">
        <w:r>
          <w:rPr>
            <w:rStyle w:val="InternetLink"/>
            <w:rFonts w:cs="Angsana New" w:ascii="Angsana New" w:hAnsi="Angsana New"/>
          </w:rPr>
          <w:t>https://www.fsplifestyle.com/promotion/T-WINGS/feature.html</w:t>
        </w:r>
      </w:hyperlink>
      <w:r>
        <w:rPr>
          <w:rFonts w:cs="Angsana New" w:ascii="Angsana New" w:hAnsi="Angsana New"/>
        </w:rPr>
        <w:br/>
      </w:r>
      <w:r>
        <w:rPr>
          <w:rFonts w:ascii="Angsana New" w:hAnsi="Angsana New" w:cs="Angsana New"/>
        </w:rPr>
        <w:t>คลิปวิดีโอ</w:t>
      </w:r>
      <w:r>
        <w:rPr>
          <w:rFonts w:cs="Angsana New" w:ascii="Angsana New" w:hAnsi="Angsana New"/>
        </w:rPr>
        <w:t xml:space="preserve">: </w:t>
      </w:r>
      <w:hyperlink r:id="rId3" w:tgtFrame="_blank">
        <w:r>
          <w:rPr>
            <w:rStyle w:val="InternetLink"/>
            <w:rFonts w:cs="Angsana New" w:ascii="Angsana New" w:hAnsi="Angsana New"/>
          </w:rPr>
          <w:t>https://www.youtube.com/watch?v=PKQ9wbmyfUA</w:t>
        </w:r>
        <w:r>
          <w:rPr>
            <w:rStyle w:val="ListLabel2"/>
            <w:rFonts w:cs="Angsana New" w:ascii="Angsana New" w:hAnsi="Angsana New"/>
            <w:color w:val="0000FF"/>
            <w:u w:val="single"/>
          </w:rPr>
          <w:br/>
        </w:r>
      </w:hyperlink>
    </w:p>
    <w:p>
      <w:pPr>
        <w:pStyle w:val="Heading3"/>
        <w:spacing w:beforeAutospacing="0" w:before="0" w:afterAutospacing="0" w:after="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ราคาจำหน่าย </w:t>
      </w:r>
      <w:r>
        <w:rPr>
          <w:rFonts w:cs="Angsana New" w:ascii="Angsana New" w:hAnsi="Angsana New"/>
        </w:rPr>
        <w:t>(MSRP before tax):</w:t>
      </w:r>
    </w:p>
    <w:p>
      <w:pPr>
        <w:pStyle w:val="Normal"/>
        <w:spacing w:before="0" w:after="240"/>
        <w:rPr>
          <w:rFonts w:ascii="Angsana New" w:hAnsi="Angsana New" w:cs="Angsana New"/>
        </w:rPr>
      </w:pPr>
      <w:r>
        <w:rPr>
          <w:rFonts w:cs="Angsana New" w:ascii="Angsana New" w:hAnsi="Angsana New"/>
        </w:rPr>
        <w:t xml:space="preserve">T-WINGS </w:t>
      </w:r>
      <w:r>
        <w:rPr>
          <w:rFonts w:ascii="Angsana New" w:hAnsi="Angsana New" w:cs="Angsana New"/>
        </w:rPr>
        <w:t xml:space="preserve">ราคา </w:t>
      </w:r>
      <w:r>
        <w:rPr>
          <w:rFonts w:cs="Angsana New" w:ascii="Angsana New" w:hAnsi="Angsana New"/>
        </w:rPr>
        <w:t xml:space="preserve">US$499 </w:t>
      </w:r>
    </w:p>
    <w:p>
      <w:pPr>
        <w:pStyle w:val="Heading3"/>
        <w:spacing w:beforeAutospacing="0" w:before="0" w:afterAutospacing="0" w:after="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สำหรับข้อมูลผลิตภัณฑ์เพิ่มเติมกรุณาเยี่ยมชม</w:t>
      </w:r>
      <w:r>
        <w:rPr>
          <w:rFonts w:cs="Angsana New" w:ascii="Angsana New" w:hAnsi="Angsana New"/>
        </w:rPr>
        <w:t>:</w:t>
      </w:r>
    </w:p>
    <w:p>
      <w:pPr>
        <w:pStyle w:val="Normal"/>
        <w:spacing w:before="0" w:after="240"/>
        <w:rPr/>
      </w:pPr>
      <w:r>
        <w:rPr>
          <w:rFonts w:ascii="Angsana New" w:hAnsi="Angsana New" w:cs="Angsana New"/>
        </w:rPr>
        <w:t xml:space="preserve">เว็บไซต์อย่างเป็นทางการของ </w:t>
      </w:r>
      <w:r>
        <w:rPr>
          <w:rFonts w:cs="Angsana New" w:ascii="Angsana New" w:hAnsi="Angsana New"/>
        </w:rPr>
        <w:t xml:space="preserve">FSP Group </w:t>
      </w:r>
      <w:r>
        <w:rPr>
          <w:rFonts w:ascii="Angsana New" w:hAnsi="Angsana New" w:cs="Angsana New"/>
        </w:rPr>
        <w:t>ที่</w:t>
      </w:r>
      <w:r>
        <w:rPr>
          <w:rFonts w:cs="Angsana New" w:ascii="Angsana New" w:hAnsi="Angsana New"/>
        </w:rPr>
        <w:t xml:space="preserve">: </w:t>
      </w:r>
      <w:hyperlink r:id="rId4" w:tgtFrame="_blank">
        <w:r>
          <w:rPr>
            <w:rStyle w:val="InternetLink"/>
            <w:rFonts w:cs="Angsana New" w:ascii="Angsana New" w:hAnsi="Angsana New"/>
          </w:rPr>
          <w:t>www.fsp-group.com</w:t>
        </w:r>
      </w:hyperlink>
      <w:r>
        <w:rPr>
          <w:rFonts w:cs="Angsana New" w:ascii="Angsana New" w:hAnsi="Angsana New"/>
        </w:rPr>
        <w:br/>
      </w:r>
      <w:r>
        <w:rPr>
          <w:rFonts w:ascii="Angsana New" w:hAnsi="Angsana New" w:cs="Angsana New"/>
        </w:rPr>
        <w:t xml:space="preserve">เว็บไซต์ผลิตภัณฑ์ของ </w:t>
      </w:r>
      <w:r>
        <w:rPr>
          <w:rFonts w:cs="Angsana New" w:ascii="Angsana New" w:hAnsi="Angsana New"/>
        </w:rPr>
        <w:t xml:space="preserve">FSP Group </w:t>
      </w:r>
      <w:r>
        <w:rPr>
          <w:rFonts w:ascii="Angsana New" w:hAnsi="Angsana New" w:cs="Angsana New"/>
        </w:rPr>
        <w:t>ที่</w:t>
      </w:r>
      <w:r>
        <w:rPr>
          <w:rFonts w:cs="Angsana New" w:ascii="Angsana New" w:hAnsi="Angsana New"/>
        </w:rPr>
        <w:t xml:space="preserve">: </w:t>
      </w:r>
      <w:hyperlink r:id="rId5" w:tgtFrame="_blank">
        <w:r>
          <w:rPr>
            <w:rStyle w:val="InternetLink"/>
            <w:rFonts w:cs="Angsana New" w:ascii="Angsana New" w:hAnsi="Angsana New"/>
          </w:rPr>
          <w:t>www.FSPLifestyle.com</w:t>
        </w:r>
      </w:hyperlink>
      <w:r>
        <w:rPr>
          <w:rFonts w:cs="Angsana New" w:ascii="Angsana New" w:hAnsi="Angsana New"/>
        </w:rPr>
        <w:br/>
      </w:r>
      <w:r>
        <w:rPr>
          <w:rFonts w:ascii="Angsana New" w:hAnsi="Angsana New" w:cs="Angsana New"/>
        </w:rPr>
        <w:t>บล็อก</w:t>
      </w:r>
      <w:r>
        <w:rPr>
          <w:rFonts w:cs="Angsana New" w:ascii="Angsana New" w:hAnsi="Angsana New"/>
        </w:rPr>
        <w:t xml:space="preserve">: </w:t>
      </w:r>
      <w:hyperlink r:id="rId6" w:tgtFrame="_blank">
        <w:r>
          <w:rPr>
            <w:rStyle w:val="InternetLink"/>
            <w:rFonts w:cs="Angsana New" w:ascii="Angsana New" w:hAnsi="Angsana New"/>
          </w:rPr>
          <w:t>blog.fsp-group.com</w:t>
        </w:r>
      </w:hyperlink>
      <w:r>
        <w:rPr>
          <w:rFonts w:cs="Angsana New" w:ascii="Angsana New" w:hAnsi="Angsana New"/>
        </w:rPr>
        <w:br/>
        <w:t xml:space="preserve">Facebook: </w:t>
      </w:r>
      <w:hyperlink r:id="rId7" w:tgtFrame="_blank">
        <w:r>
          <w:rPr>
            <w:rStyle w:val="InternetLink"/>
            <w:rFonts w:cs="Angsana New" w:ascii="Angsana New" w:hAnsi="Angsana New"/>
          </w:rPr>
          <w:t>www.facebook.com/FSP.global</w:t>
        </w:r>
      </w:hyperlink>
      <w:r>
        <w:rPr>
          <w:rFonts w:cs="Angsana New" w:ascii="Angsana New" w:hAnsi="Angsana New"/>
        </w:rPr>
        <w:br/>
        <w:t xml:space="preserve">LinkedIn: </w:t>
      </w:r>
      <w:hyperlink r:id="rId8" w:tgtFrame="_blank">
        <w:r>
          <w:rPr>
            <w:rStyle w:val="InternetLink"/>
            <w:rFonts w:cs="Angsana New" w:ascii="Angsana New" w:hAnsi="Angsana New"/>
          </w:rPr>
          <w:t>www.linkedin.com/company/1842554</w:t>
        </w:r>
      </w:hyperlink>
    </w:p>
    <w:p>
      <w:pPr>
        <w:pStyle w:val="Heading3"/>
        <w:spacing w:beforeAutospacing="0" w:before="0" w:afterAutospacing="0" w:after="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เกี่ยวกับ</w:t>
      </w:r>
      <w:r>
        <w:rPr>
          <w:rFonts w:cs="Angsana New" w:ascii="Angsana New" w:hAnsi="Angsana New"/>
        </w:rPr>
        <w:t>FSP</w:t>
      </w:r>
    </w:p>
    <w:p>
      <w:pPr>
        <w:pStyle w:val="Normal"/>
        <w:rPr/>
      </w:pPr>
      <w:r>
        <w:rPr>
          <w:rFonts w:ascii="Angsana New" w:hAnsi="Angsana New" w:cs="Angsana New"/>
        </w:rPr>
        <w:t xml:space="preserve">ก่อตั้งขึ้นเมื่อปี </w:t>
      </w:r>
      <w:r>
        <w:rPr>
          <w:rFonts w:cs="Angsana New" w:ascii="Angsana New" w:hAnsi="Angsana New"/>
        </w:rPr>
        <w:t xml:space="preserve">1993 </w:t>
      </w:r>
      <w:r>
        <w:rPr>
          <w:rFonts w:ascii="Angsana New" w:hAnsi="Angsana New" w:cs="Angsana New"/>
        </w:rPr>
        <w:t xml:space="preserve">ปัจจุบันเป็นหนึ่งในหกผู้ผลิตชั้นนำด้านผลิตภัณฑ์พาวเวอร์ซัพพลายของโลก </w:t>
      </w:r>
      <w:r>
        <w:rPr>
          <w:rFonts w:cs="Angsana New" w:ascii="Angsana New" w:hAnsi="Angsana New"/>
        </w:rPr>
        <w:t xml:space="preserve">FSP Group (3015:Taiwan) </w:t>
      </w:r>
      <w:r>
        <w:rPr>
          <w:rFonts w:ascii="Angsana New" w:hAnsi="Angsana New" w:cs="Angsana New"/>
        </w:rPr>
        <w:t xml:space="preserve">มีทีมวิจัยและพัฒนาที่แข็งแกร่งมากถึง </w:t>
      </w:r>
      <w:r>
        <w:rPr>
          <w:rFonts w:cs="Angsana New" w:ascii="Angsana New" w:hAnsi="Angsana New"/>
        </w:rPr>
        <w:t xml:space="preserve">400 </w:t>
      </w:r>
      <w:r>
        <w:rPr>
          <w:rFonts w:ascii="Angsana New" w:hAnsi="Angsana New" w:cs="Angsana New"/>
        </w:rPr>
        <w:t xml:space="preserve">คนเพื่อการพัฒนาผลิตภัณฑ์ที่สามารถตอบสนองความต้องการของผู้ใช้ที่หลากหลายได้ครบถ้วน มีกำลังการผลิตที่มีคุณภาพสูงและสายการผลิตที่ครบวงจร มีพาวเวอร์ซัพพลายมากกว่า </w:t>
      </w:r>
      <w:r>
        <w:rPr>
          <w:rFonts w:cs="Angsana New" w:ascii="Angsana New" w:hAnsi="Angsana New"/>
        </w:rPr>
        <w:t xml:space="preserve">500 </w:t>
      </w:r>
      <w:r>
        <w:rPr>
          <w:rFonts w:ascii="Angsana New" w:hAnsi="Angsana New" w:cs="Angsana New"/>
        </w:rPr>
        <w:t xml:space="preserve">รุ่นผ่านมาตรฐาน </w:t>
      </w:r>
      <w:r>
        <w:rPr>
          <w:rFonts w:cs="Angsana New" w:ascii="Angsana New" w:hAnsi="Angsana New"/>
        </w:rPr>
        <w:t xml:space="preserve">80 PLUS </w:t>
      </w:r>
      <w:r>
        <w:rPr>
          <w:rFonts w:ascii="Angsana New" w:hAnsi="Angsana New" w:cs="Angsana New"/>
        </w:rPr>
        <w:t xml:space="preserve">ซึ่งถือได้ว่าเป็นอันดับหนึ่งของโลกทางด้านใบรับรอง </w:t>
      </w:r>
      <w:r>
        <w:rPr>
          <w:rFonts w:cs="Angsana New" w:ascii="Angsana New" w:hAnsi="Angsana New"/>
        </w:rPr>
        <w:t xml:space="preserve">80 PLUS </w:t>
      </w:r>
      <w:r>
        <w:rPr>
          <w:rFonts w:ascii="Angsana New" w:hAnsi="Angsana New" w:cs="Angsana New"/>
        </w:rPr>
        <w:t xml:space="preserve">เลยทีเดียว นอกจากนี้เรายังใส่ใจเรื่องของสิ่งแวดล้อมและคุณภาพของพาวเวอร์ซัพพลายเป็นสำคัญ นั่นจึงทำให้ผู้ใช้จะได้ใช้ผลิตภัณฑ์ที่มีเทคโนโลยีที่เป็นมิตรกับสิ่งแวดล้อมที่ดีที่สุดจริงๆ 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Cambria">
    <w:charset w:val="88"/>
    <w:family w:val="roman"/>
    <w:pitch w:val="variable"/>
  </w:font>
  <w:font w:name="Angsana New">
    <w:charset w:val="88"/>
    <w:family w:val="roman"/>
    <w:pitch w:val="variable"/>
  </w:font>
  <w:font w:name="Liberation Sans">
    <w:altName w:val="Arial"/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compat/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 w:eastAsiaTheme="minorEastAsia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新細明體" w:hAnsi="新細明體" w:eastAsia="新細明體" w:cs="新細明體" w:eastAsiaTheme="minorEastAsia"/>
      <w:color w:val="auto"/>
      <w:kern w:val="0"/>
      <w:sz w:val="24"/>
      <w:szCs w:val="24"/>
      <w:lang w:val="en-US" w:eastAsia="zh-TW" w:bidi="ar-SA"/>
    </w:rPr>
  </w:style>
  <w:style w:type="paragraph" w:styleId="Heading1">
    <w:name w:val="Heading 1"/>
    <w:basedOn w:val="Normal"/>
    <w:link w:val="10"/>
    <w:uiPriority w:val="9"/>
    <w:qFormat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30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標題 1 字元"/>
    <w:basedOn w:val="DefaultParagraphFont"/>
    <w:link w:val="1"/>
    <w:uiPriority w:val="9"/>
    <w:qFormat/>
    <w:rPr>
      <w:rFonts w:ascii="Cambria" w:hAnsi="Cambria" w:eastAsia="新細明體" w:cs="" w:asciiTheme="majorHAnsi" w:cstheme="majorBidi" w:eastAsiaTheme="majorEastAsia" w:hAnsiTheme="majorHAnsi"/>
      <w:b/>
      <w:bCs/>
      <w:kern w:val="2"/>
      <w:sz w:val="52"/>
      <w:szCs w:val="52"/>
    </w:rPr>
  </w:style>
  <w:style w:type="character" w:styleId="2" w:customStyle="1">
    <w:name w:val="標題 2 字元"/>
    <w:basedOn w:val="DefaultParagraphFont"/>
    <w:link w:val="2"/>
    <w:uiPriority w:val="9"/>
    <w:semiHidden/>
    <w:qFormat/>
    <w:rPr>
      <w:rFonts w:ascii="Cambria" w:hAnsi="Cambria" w:eastAsia="新細明體" w:cs="" w:asciiTheme="majorHAnsi" w:cstheme="majorBidi" w:eastAsiaTheme="majorEastAsia" w:hAnsiTheme="majorHAnsi"/>
      <w:b/>
      <w:bCs/>
      <w:sz w:val="48"/>
      <w:szCs w:val="48"/>
    </w:rPr>
  </w:style>
  <w:style w:type="character" w:styleId="3" w:customStyle="1">
    <w:name w:val="標題 3 字元"/>
    <w:basedOn w:val="DefaultParagraphFont"/>
    <w:link w:val="3"/>
    <w:uiPriority w:val="9"/>
    <w:semiHidden/>
    <w:qFormat/>
    <w:rPr>
      <w:rFonts w:ascii="Cambria" w:hAnsi="Cambria" w:eastAsia="新細明體" w:cs="" w:asciiTheme="majorHAnsi" w:cstheme="majorBidi" w:eastAsiaTheme="majorEastAsia" w:hAnsiTheme="majorHAnsi"/>
      <w:b/>
      <w:bCs/>
      <w:sz w:val="36"/>
      <w:szCs w:val="36"/>
    </w:rPr>
  </w:style>
  <w:style w:type="character" w:styleId="InternetLink">
    <w:name w:val="Internet 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Style11" w:customStyle="1">
    <w:name w:val="頁首 字元"/>
    <w:basedOn w:val="DefaultParagraphFont"/>
    <w:link w:val="a5"/>
    <w:uiPriority w:val="99"/>
    <w:semiHidden/>
    <w:qFormat/>
    <w:rsid w:val="00a231ce"/>
    <w:rPr>
      <w:rFonts w:ascii="新細明體" w:hAnsi="新細明體" w:eastAsia="新細明體" w:cs="新細明體"/>
    </w:rPr>
  </w:style>
  <w:style w:type="character" w:styleId="Style12" w:customStyle="1">
    <w:name w:val="頁尾 字元"/>
    <w:basedOn w:val="DefaultParagraphFont"/>
    <w:link w:val="a7"/>
    <w:uiPriority w:val="99"/>
    <w:semiHidden/>
    <w:qFormat/>
    <w:rsid w:val="00a231ce"/>
    <w:rPr>
      <w:rFonts w:ascii="新細明體" w:hAnsi="新細明體" w:eastAsia="新細明體" w:cs="新細明體"/>
    </w:rPr>
  </w:style>
  <w:style w:type="character" w:styleId="ListLabel1">
    <w:name w:val="ListLabel 1"/>
    <w:qFormat/>
    <w:rPr>
      <w:rFonts w:ascii="Angsana New" w:hAnsi="Angsana New" w:cs="Angsana New"/>
    </w:rPr>
  </w:style>
  <w:style w:type="character" w:styleId="ListLabel2">
    <w:name w:val="ListLabel 2"/>
    <w:qFormat/>
    <w:rPr>
      <w:rFonts w:ascii="Angsana New" w:hAnsi="Angsana New" w:cs="Angsana New"/>
      <w:color w:val="0000FF"/>
      <w:u w:val="single"/>
    </w:rPr>
  </w:style>
  <w:style w:type="character" w:styleId="ListLabel3">
    <w:name w:val="ListLabel 3"/>
    <w:qFormat/>
    <w:rPr>
      <w:rFonts w:ascii="Angsana New" w:hAnsi="Angsana New" w:cs="Angsana New"/>
    </w:rPr>
  </w:style>
  <w:style w:type="character" w:styleId="ListLabel4">
    <w:name w:val="ListLabel 4"/>
    <w:qFormat/>
    <w:rPr>
      <w:rFonts w:ascii="Angsana New" w:hAnsi="Angsana New" w:cs="Angsana New"/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蘋方-繁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Header">
    <w:name w:val="Header"/>
    <w:basedOn w:val="Normal"/>
    <w:link w:val="a6"/>
    <w:uiPriority w:val="99"/>
    <w:semiHidden/>
    <w:unhideWhenUsed/>
    <w:rsid w:val="00a231ce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a8"/>
    <w:uiPriority w:val="99"/>
    <w:semiHidden/>
    <w:unhideWhenUsed/>
    <w:rsid w:val="00a231ce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splifestyle.com/promotion/T-WINGS/feature.html" TargetMode="External"/><Relationship Id="rId3" Type="http://schemas.openxmlformats.org/officeDocument/2006/relationships/hyperlink" Target="https://www.youtube.com/watch?v=PKQ9wbmyfUA" TargetMode="External"/><Relationship Id="rId4" Type="http://schemas.openxmlformats.org/officeDocument/2006/relationships/hyperlink" Target="http://www.fsp-group.com/" TargetMode="External"/><Relationship Id="rId5" Type="http://schemas.openxmlformats.org/officeDocument/2006/relationships/hyperlink" Target="http://www.fsplifestyle.com/" TargetMode="External"/><Relationship Id="rId6" Type="http://schemas.openxmlformats.org/officeDocument/2006/relationships/hyperlink" Target="http://blog.fsp-group.com/" TargetMode="External"/><Relationship Id="rId7" Type="http://schemas.openxmlformats.org/officeDocument/2006/relationships/hyperlink" Target="http://www.facebook.com/FSP.global" TargetMode="External"/><Relationship Id="rId8" Type="http://schemas.openxmlformats.org/officeDocument/2006/relationships/hyperlink" Target="http://www.linkedin.com/company/1842554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LibreOffice/6.2.4.2$Windows_X86_64 LibreOffice_project/2412653d852ce75f65fbfa83fb7e7b669a126d64</Application>
  <Pages>2</Pages>
  <Words>3044</Words>
  <Characters>3993</Characters>
  <CharactersWithSpaces>4248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2020-02-28T10:25:00Z</dcterms:created>
  <dc:creator>Sandy</dc:creator>
  <dc:description/>
  <dc:language>en-US</dc:language>
  <cp:lastModifiedBy/>
  <dcterms:modified xsi:type="dcterms:W3CDTF">2020-03-03T11:38:05Z</dcterms:modified>
  <cp:revision>4</cp:revision>
  <dc:subject/>
  <dc:title>FSP ประกาศเปิดตัว T-WINGS 2-in-1 เคสพีซีรุ่นใหม่สำหรับพีซีระดับไฮเอนด์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