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F214F" w:rsidRDefault="00A03DEF">
      <w:pPr>
        <w:rPr>
          <w:rFonts w:ascii="Times New Roman" w:hAnsi="Times New Roman" w:cs="Times New Roman"/>
          <w:lang/>
        </w:rPr>
      </w:pPr>
      <w:r w:rsidRPr="002F214F">
        <w:rPr>
          <w:rFonts w:ascii="Times New Roman" w:hAnsi="Times New Roman" w:cs="Times New Roman"/>
          <w:lang/>
        </w:rPr>
        <w:t>FOR IMMEDIATE RELEASE</w:t>
      </w:r>
    </w:p>
    <w:p w:rsidR="00000000" w:rsidRPr="002F214F" w:rsidRDefault="00A03DEF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lang/>
        </w:rPr>
      </w:pPr>
      <w:r w:rsidRPr="002F214F">
        <w:rPr>
          <w:rFonts w:ascii="Times New Roman" w:hAnsi="Times New Roman" w:cs="Times New Roman"/>
          <w:lang/>
        </w:rPr>
        <w:t>FSP anunță</w:t>
      </w:r>
      <w:r w:rsidRPr="002F214F">
        <w:rPr>
          <w:rFonts w:ascii="Times New Roman" w:hAnsi="Times New Roman" w:cs="Times New Roman"/>
          <w:lang/>
        </w:rPr>
        <w:t xml:space="preserve"> sursele modulare FlexGURU 250W </w:t>
      </w:r>
      <w:r w:rsidRPr="002F214F">
        <w:rPr>
          <w:rFonts w:ascii="Times New Roman" w:hAnsi="Times New Roman" w:cs="Times New Roman"/>
          <w:lang/>
        </w:rPr>
        <w:t>ș</w:t>
      </w:r>
      <w:r w:rsidRPr="002F214F">
        <w:rPr>
          <w:rFonts w:ascii="Times New Roman" w:hAnsi="Times New Roman" w:cs="Times New Roman"/>
          <w:lang/>
        </w:rPr>
        <w:t>i 300W</w:t>
      </w:r>
    </w:p>
    <w:p w:rsidR="00000000" w:rsidRPr="002F214F" w:rsidRDefault="00A03DEF">
      <w:pPr>
        <w:pStyle w:val="2"/>
        <w:jc w:val="center"/>
        <w:rPr>
          <w:rFonts w:ascii="Times New Roman" w:hAnsi="Times New Roman" w:cs="Times New Roman"/>
          <w:i/>
          <w:iCs/>
          <w:lang/>
        </w:rPr>
      </w:pPr>
      <w:r w:rsidRPr="002F214F">
        <w:rPr>
          <w:rFonts w:ascii="Times New Roman" w:hAnsi="Times New Roman" w:cs="Times New Roman"/>
          <w:i/>
          <w:iCs/>
          <w:lang/>
        </w:rPr>
        <w:t>Noile surse sunt perfecte pentru IPC, NAS, HTPC ș</w:t>
      </w:r>
      <w:r w:rsidRPr="002F214F">
        <w:rPr>
          <w:rFonts w:ascii="Times New Roman" w:hAnsi="Times New Roman" w:cs="Times New Roman"/>
          <w:i/>
          <w:iCs/>
          <w:lang/>
        </w:rPr>
        <w:t>i Edge Computing</w:t>
      </w:r>
    </w:p>
    <w:p w:rsidR="00000000" w:rsidRPr="002F214F" w:rsidRDefault="00A03DEF">
      <w:pPr>
        <w:spacing w:after="240"/>
        <w:rPr>
          <w:rFonts w:ascii="Times New Roman" w:hAnsi="Times New Roman" w:cs="Times New Roman"/>
          <w:lang/>
        </w:rPr>
      </w:pPr>
      <w:r w:rsidRPr="002F214F">
        <w:rPr>
          <w:rFonts w:ascii="Times New Roman" w:hAnsi="Times New Roman" w:cs="Times New Roman"/>
          <w:b/>
          <w:bCs/>
          <w:i/>
          <w:iCs/>
          <w:lang/>
        </w:rPr>
        <w:t xml:space="preserve">29 Octombrie, 2019, Taipei, Taiwan - </w:t>
      </w:r>
      <w:r w:rsidRPr="002F214F">
        <w:rPr>
          <w:rFonts w:ascii="Times New Roman" w:hAnsi="Times New Roman" w:cs="Times New Roman"/>
          <w:lang/>
        </w:rPr>
        <w:t>FSP, unul dintre cei mai importanț</w:t>
      </w:r>
      <w:r w:rsidRPr="002F214F">
        <w:rPr>
          <w:rFonts w:ascii="Times New Roman" w:hAnsi="Times New Roman" w:cs="Times New Roman"/>
          <w:lang/>
        </w:rPr>
        <w:t>i produc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tori de surse de alimentare din </w:t>
      </w:r>
      <w:r w:rsidRPr="002F214F">
        <w:rPr>
          <w:rFonts w:ascii="Times New Roman" w:hAnsi="Times New Roman" w:cs="Times New Roman"/>
          <w:lang/>
        </w:rPr>
        <w:t>lume, anunt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 adi</w:t>
      </w:r>
      <w:r w:rsidRPr="002F214F">
        <w:rPr>
          <w:rFonts w:ascii="Times New Roman" w:hAnsi="Times New Roman" w:cs="Times New Roman"/>
          <w:lang/>
        </w:rPr>
        <w:t>ț</w:t>
      </w:r>
      <w:r w:rsidRPr="002F214F">
        <w:rPr>
          <w:rFonts w:ascii="Times New Roman" w:hAnsi="Times New Roman" w:cs="Times New Roman"/>
          <w:lang/>
        </w:rPr>
        <w:t>ia unei noi linii de surse FlexGURU. Aceast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 seria de surse de alimentare compacte, modulare, silen</w:t>
      </w:r>
      <w:r w:rsidRPr="002F214F">
        <w:rPr>
          <w:rFonts w:ascii="Times New Roman" w:hAnsi="Times New Roman" w:cs="Times New Roman"/>
          <w:lang/>
        </w:rPr>
        <w:t>ț</w:t>
      </w:r>
      <w:r w:rsidRPr="002F214F">
        <w:rPr>
          <w:rFonts w:ascii="Times New Roman" w:hAnsi="Times New Roman" w:cs="Times New Roman"/>
          <w:lang/>
        </w:rPr>
        <w:t xml:space="preserve">ioase </w:t>
      </w:r>
      <w:r w:rsidRPr="002F214F">
        <w:rPr>
          <w:rFonts w:ascii="Times New Roman" w:hAnsi="Times New Roman" w:cs="Times New Roman"/>
          <w:lang/>
        </w:rPr>
        <w:t>ș</w:t>
      </w:r>
      <w:r w:rsidRPr="002F214F">
        <w:rPr>
          <w:rFonts w:ascii="Times New Roman" w:hAnsi="Times New Roman" w:cs="Times New Roman"/>
          <w:lang/>
        </w:rPr>
        <w:t xml:space="preserve">i eficiente </w:t>
      </w:r>
      <w:proofErr w:type="gramStart"/>
      <w:r w:rsidRPr="002F214F">
        <w:rPr>
          <w:rFonts w:ascii="Times New Roman" w:hAnsi="Times New Roman" w:cs="Times New Roman"/>
          <w:lang/>
        </w:rPr>
        <w:t>este</w:t>
      </w:r>
      <w:proofErr w:type="gramEnd"/>
      <w:r w:rsidRPr="002F214F">
        <w:rPr>
          <w:rFonts w:ascii="Times New Roman" w:hAnsi="Times New Roman" w:cs="Times New Roman"/>
          <w:lang/>
        </w:rPr>
        <w:t xml:space="preserve"> conceput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 pentru domenii precum IPC (Industrial PC), HTPC (Home Theater Personal Computer), Edge Computing, dar </w:t>
      </w:r>
      <w:r w:rsidRPr="002F214F">
        <w:rPr>
          <w:rFonts w:ascii="Times New Roman" w:hAnsi="Times New Roman" w:cs="Times New Roman"/>
          <w:lang/>
        </w:rPr>
        <w:t>ș</w:t>
      </w:r>
      <w:r w:rsidRPr="002F214F">
        <w:rPr>
          <w:rFonts w:ascii="Times New Roman" w:hAnsi="Times New Roman" w:cs="Times New Roman"/>
          <w:lang/>
        </w:rPr>
        <w:t xml:space="preserve">i </w:t>
      </w:r>
      <w:r w:rsidRPr="002F214F">
        <w:rPr>
          <w:rFonts w:ascii="Times New Roman" w:hAnsi="Times New Roman" w:cs="Times New Roman"/>
          <w:lang/>
        </w:rPr>
        <w:t>pentru NAS (Network Attached Storage) ș</w:t>
      </w:r>
      <w:r w:rsidRPr="002F214F">
        <w:rPr>
          <w:rFonts w:ascii="Times New Roman" w:hAnsi="Times New Roman" w:cs="Times New Roman"/>
          <w:lang/>
        </w:rPr>
        <w:t xml:space="preserve">i servere NAS. Seria FlexGURU </w:t>
      </w:r>
      <w:proofErr w:type="gramStart"/>
      <w:r w:rsidRPr="002F214F">
        <w:rPr>
          <w:rFonts w:ascii="Times New Roman" w:hAnsi="Times New Roman" w:cs="Times New Roman"/>
          <w:lang/>
        </w:rPr>
        <w:t>include</w:t>
      </w:r>
      <w:proofErr w:type="gramEnd"/>
      <w:r w:rsidRPr="002F214F">
        <w:rPr>
          <w:rFonts w:ascii="Times New Roman" w:hAnsi="Times New Roman" w:cs="Times New Roman"/>
          <w:lang/>
        </w:rPr>
        <w:t xml:space="preserve"> modele de 250W </w:t>
      </w:r>
      <w:r w:rsidRPr="002F214F">
        <w:rPr>
          <w:rFonts w:ascii="Times New Roman" w:hAnsi="Times New Roman" w:cs="Times New Roman"/>
          <w:lang/>
        </w:rPr>
        <w:t>ș</w:t>
      </w:r>
      <w:r w:rsidRPr="002F214F">
        <w:rPr>
          <w:rFonts w:ascii="Times New Roman" w:hAnsi="Times New Roman" w:cs="Times New Roman"/>
          <w:lang/>
        </w:rPr>
        <w:t xml:space="preserve">i 300W. </w:t>
      </w:r>
      <w:proofErr w:type="gramStart"/>
      <w:r w:rsidRPr="002F214F">
        <w:rPr>
          <w:rFonts w:ascii="Times New Roman" w:hAnsi="Times New Roman" w:cs="Times New Roman"/>
          <w:lang/>
        </w:rPr>
        <w:t>Aceste surse de alimentare de mici dimensiuni (150 x 40.5 x 81.5mm) dar puternice ofer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 cu 20% mai mult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 putere comparativ cu sursele de alimentare tipice </w:t>
      </w:r>
      <w:r w:rsidRPr="002F214F">
        <w:rPr>
          <w:rFonts w:ascii="Times New Roman" w:hAnsi="Times New Roman" w:cs="Times New Roman"/>
          <w:lang/>
        </w:rPr>
        <w:t>Flex ATX.</w:t>
      </w:r>
      <w:proofErr w:type="gramEnd"/>
      <w:r w:rsidRPr="002F214F">
        <w:rPr>
          <w:rFonts w:ascii="Times New Roman" w:hAnsi="Times New Roman" w:cs="Times New Roman"/>
          <w:lang/>
        </w:rPr>
        <w:t xml:space="preserve"> </w:t>
      </w:r>
      <w:proofErr w:type="gramStart"/>
      <w:r w:rsidRPr="002F214F">
        <w:rPr>
          <w:rFonts w:ascii="Times New Roman" w:hAnsi="Times New Roman" w:cs="Times New Roman"/>
          <w:lang/>
        </w:rPr>
        <w:t>FlexGURU se conformeaz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 cerin</w:t>
      </w:r>
      <w:r w:rsidRPr="002F214F">
        <w:rPr>
          <w:rFonts w:ascii="Times New Roman" w:hAnsi="Times New Roman" w:cs="Times New Roman"/>
          <w:lang/>
        </w:rPr>
        <w:t>ț</w:t>
      </w:r>
      <w:r w:rsidRPr="002F214F">
        <w:rPr>
          <w:rFonts w:ascii="Times New Roman" w:hAnsi="Times New Roman" w:cs="Times New Roman"/>
          <w:lang/>
        </w:rPr>
        <w:t>elor modelului de business VAR (Value Added Reseller) unde cantit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>ț</w:t>
      </w:r>
      <w:r w:rsidRPr="002F214F">
        <w:rPr>
          <w:rFonts w:ascii="Times New Roman" w:hAnsi="Times New Roman" w:cs="Times New Roman"/>
          <w:lang/>
        </w:rPr>
        <w:t>i mici de unit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>ț</w:t>
      </w:r>
      <w:r w:rsidRPr="002F214F">
        <w:rPr>
          <w:rFonts w:ascii="Times New Roman" w:hAnsi="Times New Roman" w:cs="Times New Roman"/>
          <w:lang/>
        </w:rPr>
        <w:t>i sunt cerute de Edge Computers.</w:t>
      </w:r>
      <w:proofErr w:type="gramEnd"/>
      <w:r w:rsidRPr="002F214F">
        <w:rPr>
          <w:rFonts w:ascii="Times New Roman" w:hAnsi="Times New Roman" w:cs="Times New Roman"/>
          <w:lang/>
        </w:rPr>
        <w:t xml:space="preserve"> Acest lucru minimizeaz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 cump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>rarea cantit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>ț</w:t>
      </w:r>
      <w:r w:rsidRPr="002F214F">
        <w:rPr>
          <w:rFonts w:ascii="Times New Roman" w:hAnsi="Times New Roman" w:cs="Times New Roman"/>
          <w:lang/>
        </w:rPr>
        <w:t xml:space="preserve">ilor </w:t>
      </w:r>
      <w:proofErr w:type="gramStart"/>
      <w:r w:rsidRPr="002F214F">
        <w:rPr>
          <w:rFonts w:ascii="Times New Roman" w:hAnsi="Times New Roman" w:cs="Times New Roman"/>
          <w:lang/>
        </w:rPr>
        <w:t>mari</w:t>
      </w:r>
      <w:proofErr w:type="gramEnd"/>
      <w:r w:rsidRPr="002F214F">
        <w:rPr>
          <w:rFonts w:ascii="Times New Roman" w:hAnsi="Times New Roman" w:cs="Times New Roman"/>
          <w:lang/>
        </w:rPr>
        <w:t xml:space="preserve"> de surse de alimentare customizate ce vor r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>mân</w:t>
      </w:r>
      <w:r w:rsidRPr="002F214F">
        <w:rPr>
          <w:rFonts w:ascii="Times New Roman" w:hAnsi="Times New Roman" w:cs="Times New Roman"/>
          <w:lang/>
        </w:rPr>
        <w:t>e pe stoc pân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 vor fi vândute. </w:t>
      </w:r>
    </w:p>
    <w:p w:rsidR="00000000" w:rsidRPr="002F214F" w:rsidRDefault="00A03DEF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2F214F">
        <w:rPr>
          <w:rFonts w:ascii="Times New Roman" w:hAnsi="Times New Roman" w:cs="Times New Roman"/>
          <w:lang/>
        </w:rPr>
        <w:t>Surs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 de alimentare cu arhitectur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 modular</w:t>
      </w:r>
      <w:r w:rsidRPr="002F214F">
        <w:rPr>
          <w:rFonts w:ascii="Times New Roman" w:eastAsia="MS Mincho" w:hAnsi="Times New Roman" w:cs="Times New Roman"/>
          <w:lang/>
        </w:rPr>
        <w:t>ă</w:t>
      </w:r>
    </w:p>
    <w:p w:rsidR="00000000" w:rsidRPr="002F214F" w:rsidRDefault="00A03DEF">
      <w:pPr>
        <w:spacing w:after="240"/>
        <w:rPr>
          <w:rFonts w:ascii="Times New Roman" w:hAnsi="Times New Roman" w:cs="Times New Roman"/>
          <w:lang/>
        </w:rPr>
      </w:pPr>
      <w:r w:rsidRPr="002F214F">
        <w:rPr>
          <w:rFonts w:ascii="Times New Roman" w:hAnsi="Times New Roman" w:cs="Times New Roman"/>
          <w:lang/>
        </w:rPr>
        <w:t>Seria FlexGURU a celor de la FPS vine cu un design Flex ATX modular dar ș</w:t>
      </w:r>
      <w:r w:rsidRPr="002F214F">
        <w:rPr>
          <w:rFonts w:ascii="Times New Roman" w:hAnsi="Times New Roman" w:cs="Times New Roman"/>
          <w:lang/>
        </w:rPr>
        <w:t>i cu cabluri de tip panglic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 ce permit o conectivitate mai facil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, reducând aglomerarea de cabluri </w:t>
      </w:r>
      <w:r w:rsidRPr="002F214F">
        <w:rPr>
          <w:rFonts w:ascii="Times New Roman" w:hAnsi="Times New Roman" w:cs="Times New Roman"/>
          <w:lang/>
        </w:rPr>
        <w:t>ș</w:t>
      </w:r>
      <w:r w:rsidRPr="002F214F">
        <w:rPr>
          <w:rFonts w:ascii="Times New Roman" w:hAnsi="Times New Roman" w:cs="Times New Roman"/>
          <w:lang/>
        </w:rPr>
        <w:t>i îmb</w:t>
      </w:r>
      <w:r w:rsidRPr="002F214F">
        <w:rPr>
          <w:rFonts w:ascii="Times New Roman" w:hAnsi="Times New Roman" w:cs="Times New Roman"/>
          <w:lang/>
        </w:rPr>
        <w:t>un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>t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>ț</w:t>
      </w:r>
      <w:r w:rsidRPr="002F214F">
        <w:rPr>
          <w:rFonts w:ascii="Times New Roman" w:hAnsi="Times New Roman" w:cs="Times New Roman"/>
          <w:lang/>
        </w:rPr>
        <w:t>ind eficien</w:t>
      </w:r>
      <w:r w:rsidRPr="002F214F">
        <w:rPr>
          <w:rFonts w:ascii="Times New Roman" w:hAnsi="Times New Roman" w:cs="Times New Roman"/>
          <w:lang/>
        </w:rPr>
        <w:t>ț</w:t>
      </w:r>
      <w:r w:rsidRPr="002F214F">
        <w:rPr>
          <w:rFonts w:ascii="Times New Roman" w:hAnsi="Times New Roman" w:cs="Times New Roman"/>
          <w:lang/>
        </w:rPr>
        <w:t xml:space="preserve">a air-flow-ului. </w:t>
      </w:r>
      <w:proofErr w:type="gramStart"/>
      <w:r w:rsidRPr="002F214F">
        <w:rPr>
          <w:rFonts w:ascii="Times New Roman" w:hAnsi="Times New Roman" w:cs="Times New Roman"/>
          <w:lang/>
        </w:rPr>
        <w:t>Utilizatorii vor instala num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>rul minim de cabluri necesar func</w:t>
      </w:r>
      <w:r w:rsidRPr="002F214F">
        <w:rPr>
          <w:rFonts w:ascii="Times New Roman" w:hAnsi="Times New Roman" w:cs="Times New Roman"/>
          <w:lang/>
        </w:rPr>
        <w:t>ț</w:t>
      </w:r>
      <w:r w:rsidRPr="002F214F">
        <w:rPr>
          <w:rFonts w:ascii="Times New Roman" w:hAnsi="Times New Roman" w:cs="Times New Roman"/>
          <w:lang/>
        </w:rPr>
        <w:t>ion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>rii propriului sistem.</w:t>
      </w:r>
      <w:proofErr w:type="gramEnd"/>
      <w:r w:rsidRPr="002F214F">
        <w:rPr>
          <w:rFonts w:ascii="Times New Roman" w:hAnsi="Times New Roman" w:cs="Times New Roman"/>
          <w:lang/>
        </w:rPr>
        <w:t xml:space="preserve"> </w:t>
      </w:r>
      <w:r w:rsidRPr="002F214F">
        <w:rPr>
          <w:rFonts w:ascii="Times New Roman" w:hAnsi="Times New Roman" w:cs="Times New Roman"/>
          <w:lang/>
        </w:rPr>
        <w:br/>
      </w:r>
      <w:r w:rsidRPr="002F214F">
        <w:rPr>
          <w:rFonts w:ascii="Times New Roman" w:hAnsi="Times New Roman" w:cs="Times New Roman"/>
          <w:lang/>
        </w:rPr>
        <w:br/>
        <w:t xml:space="preserve">Conectorii modulari permit utilizatorilor </w:t>
      </w:r>
      <w:proofErr w:type="gramStart"/>
      <w:r w:rsidRPr="002F214F">
        <w:rPr>
          <w:rFonts w:ascii="Times New Roman" w:hAnsi="Times New Roman" w:cs="Times New Roman"/>
          <w:lang/>
        </w:rPr>
        <w:t>s</w:t>
      </w:r>
      <w:r w:rsidRPr="002F214F">
        <w:rPr>
          <w:rFonts w:ascii="Times New Roman" w:eastAsia="MS Mincho" w:hAnsi="Times New Roman" w:cs="Times New Roman"/>
          <w:lang/>
        </w:rPr>
        <w:t>ă</w:t>
      </w:r>
      <w:proofErr w:type="gramEnd"/>
      <w:r w:rsidRPr="002F214F">
        <w:rPr>
          <w:rFonts w:ascii="Times New Roman" w:hAnsi="Times New Roman" w:cs="Times New Roman"/>
          <w:lang/>
        </w:rPr>
        <w:t xml:space="preserve"> aib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 o experien</w:t>
      </w:r>
      <w:r w:rsidRPr="002F214F">
        <w:rPr>
          <w:rFonts w:ascii="Times New Roman" w:hAnsi="Times New Roman" w:cs="Times New Roman"/>
          <w:lang/>
        </w:rPr>
        <w:t>ț</w:t>
      </w:r>
      <w:r w:rsidRPr="002F214F">
        <w:rPr>
          <w:rFonts w:ascii="Times New Roman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 îmbun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>t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>ț</w:t>
      </w:r>
      <w:r w:rsidRPr="002F214F">
        <w:rPr>
          <w:rFonts w:ascii="Times New Roman" w:hAnsi="Times New Roman" w:cs="Times New Roman"/>
          <w:lang/>
        </w:rPr>
        <w:t>it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 prin conectarea eficient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 a cablurilor de care au nev</w:t>
      </w:r>
      <w:r w:rsidRPr="002F214F">
        <w:rPr>
          <w:rFonts w:ascii="Times New Roman" w:hAnsi="Times New Roman" w:cs="Times New Roman"/>
          <w:lang/>
        </w:rPr>
        <w:t>oie, evitând aglomerarea. De asemenea, aceș</w:t>
      </w:r>
      <w:r w:rsidRPr="002F214F">
        <w:rPr>
          <w:rFonts w:ascii="Times New Roman" w:hAnsi="Times New Roman" w:cs="Times New Roman"/>
          <w:lang/>
        </w:rPr>
        <w:t xml:space="preserve">tia au flexibilitatea de </w:t>
      </w:r>
      <w:proofErr w:type="gramStart"/>
      <w:r w:rsidRPr="002F214F">
        <w:rPr>
          <w:rFonts w:ascii="Times New Roman" w:hAnsi="Times New Roman" w:cs="Times New Roman"/>
          <w:lang/>
        </w:rPr>
        <w:t>a</w:t>
      </w:r>
      <w:proofErr w:type="gramEnd"/>
      <w:r w:rsidRPr="002F214F">
        <w:rPr>
          <w:rFonts w:ascii="Times New Roman" w:hAnsi="Times New Roman" w:cs="Times New Roman"/>
          <w:lang/>
        </w:rPr>
        <w:t xml:space="preserve"> înlocui sursa de alimentare f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>r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 a mai deconecta fiecare cablu de alimentare din unitate. </w:t>
      </w:r>
      <w:r w:rsidRPr="002F214F">
        <w:rPr>
          <w:rFonts w:ascii="Times New Roman" w:hAnsi="Times New Roman" w:cs="Times New Roman"/>
          <w:lang/>
        </w:rPr>
        <w:br/>
      </w:r>
      <w:r w:rsidRPr="002F214F">
        <w:rPr>
          <w:rFonts w:ascii="Times New Roman" w:hAnsi="Times New Roman" w:cs="Times New Roman"/>
          <w:lang/>
        </w:rPr>
        <w:br/>
        <w:t xml:space="preserve">FSP a creat </w:t>
      </w:r>
      <w:proofErr w:type="gramStart"/>
      <w:r w:rsidRPr="002F214F">
        <w:rPr>
          <w:rFonts w:ascii="Times New Roman" w:hAnsi="Times New Roman" w:cs="Times New Roman"/>
          <w:lang/>
        </w:rPr>
        <w:t>un</w:t>
      </w:r>
      <w:proofErr w:type="gramEnd"/>
      <w:r w:rsidRPr="002F214F">
        <w:rPr>
          <w:rFonts w:ascii="Times New Roman" w:hAnsi="Times New Roman" w:cs="Times New Roman"/>
          <w:lang/>
        </w:rPr>
        <w:t xml:space="preserve"> adaptor universal ce poate fi montat în dou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 moduri diferite pentru o instalare</w:t>
      </w:r>
      <w:r w:rsidRPr="002F214F">
        <w:rPr>
          <w:rFonts w:ascii="Times New Roman" w:hAnsi="Times New Roman" w:cs="Times New Roman"/>
          <w:lang/>
        </w:rPr>
        <w:t xml:space="preserve"> rapid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 </w:t>
      </w:r>
      <w:r w:rsidRPr="002F214F">
        <w:rPr>
          <w:rFonts w:ascii="Times New Roman" w:hAnsi="Times New Roman" w:cs="Times New Roman"/>
          <w:lang/>
        </w:rPr>
        <w:t>ș</w:t>
      </w:r>
      <w:r w:rsidRPr="002F214F">
        <w:rPr>
          <w:rFonts w:ascii="Times New Roman" w:hAnsi="Times New Roman" w:cs="Times New Roman"/>
          <w:lang/>
        </w:rPr>
        <w:t>i este compatibil cu orice carcas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>. G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urile de fixare </w:t>
      </w:r>
      <w:r w:rsidRPr="002F214F">
        <w:rPr>
          <w:rFonts w:ascii="Times New Roman" w:hAnsi="Times New Roman" w:cs="Times New Roman"/>
          <w:lang/>
        </w:rPr>
        <w:t>ș</w:t>
      </w:r>
      <w:r w:rsidRPr="002F214F">
        <w:rPr>
          <w:rFonts w:ascii="Times New Roman" w:hAnsi="Times New Roman" w:cs="Times New Roman"/>
          <w:lang/>
        </w:rPr>
        <w:t xml:space="preserve">i adaptorul auxiliar sunt concepute astfel încât seria FlexGURU </w:t>
      </w:r>
      <w:proofErr w:type="gramStart"/>
      <w:r w:rsidRPr="002F214F">
        <w:rPr>
          <w:rFonts w:ascii="Times New Roman" w:hAnsi="Times New Roman" w:cs="Times New Roman"/>
          <w:lang/>
        </w:rPr>
        <w:t>s</w:t>
      </w:r>
      <w:r w:rsidRPr="002F214F">
        <w:rPr>
          <w:rFonts w:ascii="Times New Roman" w:eastAsia="MS Mincho" w:hAnsi="Times New Roman" w:cs="Times New Roman"/>
          <w:lang/>
        </w:rPr>
        <w:t>ă</w:t>
      </w:r>
      <w:proofErr w:type="gramEnd"/>
      <w:r w:rsidRPr="002F214F">
        <w:rPr>
          <w:rFonts w:ascii="Times New Roman" w:hAnsi="Times New Roman" w:cs="Times New Roman"/>
          <w:lang/>
        </w:rPr>
        <w:t xml:space="preserve"> fie compatibil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 cu 99% din carcasele Flex-ATX de pe pia</w:t>
      </w:r>
      <w:r w:rsidRPr="002F214F">
        <w:rPr>
          <w:rFonts w:ascii="Times New Roman" w:hAnsi="Times New Roman" w:cs="Times New Roman"/>
          <w:lang/>
        </w:rPr>
        <w:t>ț</w:t>
      </w:r>
      <w:r w:rsidRPr="002F214F">
        <w:rPr>
          <w:rFonts w:ascii="Times New Roman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. </w:t>
      </w:r>
    </w:p>
    <w:p w:rsidR="00000000" w:rsidRPr="002F214F" w:rsidRDefault="00A03DEF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2F214F">
        <w:rPr>
          <w:rFonts w:ascii="Times New Roman" w:hAnsi="Times New Roman" w:cs="Times New Roman"/>
          <w:lang/>
        </w:rPr>
        <w:t>Siguranță</w:t>
      </w:r>
      <w:r w:rsidRPr="002F214F">
        <w:rPr>
          <w:rFonts w:ascii="Times New Roman" w:hAnsi="Times New Roman" w:cs="Times New Roman"/>
          <w:lang/>
        </w:rPr>
        <w:t>, silen</w:t>
      </w:r>
      <w:r w:rsidRPr="002F214F">
        <w:rPr>
          <w:rFonts w:ascii="Times New Roman" w:hAnsi="Times New Roman" w:cs="Times New Roman"/>
          <w:lang/>
        </w:rPr>
        <w:t>ț</w:t>
      </w:r>
      <w:r w:rsidRPr="002F214F">
        <w:rPr>
          <w:rFonts w:ascii="Times New Roman" w:hAnsi="Times New Roman" w:cs="Times New Roman"/>
          <w:lang/>
        </w:rPr>
        <w:t xml:space="preserve">iozitate </w:t>
      </w:r>
      <w:r w:rsidRPr="002F214F">
        <w:rPr>
          <w:rFonts w:ascii="Times New Roman" w:hAnsi="Times New Roman" w:cs="Times New Roman"/>
          <w:lang/>
        </w:rPr>
        <w:t>ș</w:t>
      </w:r>
      <w:r w:rsidRPr="002F214F">
        <w:rPr>
          <w:rFonts w:ascii="Times New Roman" w:hAnsi="Times New Roman" w:cs="Times New Roman"/>
          <w:lang/>
        </w:rPr>
        <w:t>i eficien</w:t>
      </w:r>
      <w:r w:rsidRPr="002F214F">
        <w:rPr>
          <w:rFonts w:ascii="Times New Roman" w:hAnsi="Times New Roman" w:cs="Times New Roman"/>
          <w:lang/>
        </w:rPr>
        <w:t>ț</w:t>
      </w:r>
      <w:r w:rsidRPr="002F214F">
        <w:rPr>
          <w:rFonts w:ascii="Times New Roman" w:hAnsi="Times New Roman" w:cs="Times New Roman"/>
          <w:lang/>
        </w:rPr>
        <w:t>ă</w:t>
      </w:r>
    </w:p>
    <w:p w:rsidR="00000000" w:rsidRPr="002F214F" w:rsidRDefault="00A03DEF">
      <w:pPr>
        <w:spacing w:after="240"/>
        <w:rPr>
          <w:rFonts w:ascii="Times New Roman" w:hAnsi="Times New Roman" w:cs="Times New Roman"/>
          <w:lang/>
        </w:rPr>
      </w:pPr>
      <w:r w:rsidRPr="002F214F">
        <w:rPr>
          <w:rFonts w:ascii="Times New Roman" w:hAnsi="Times New Roman" w:cs="Times New Roman"/>
          <w:lang/>
        </w:rPr>
        <w:t>FlexGURU ofer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 performan</w:t>
      </w:r>
      <w:r w:rsidRPr="002F214F">
        <w:rPr>
          <w:rFonts w:ascii="Times New Roman" w:hAnsi="Times New Roman" w:cs="Times New Roman"/>
          <w:lang/>
        </w:rPr>
        <w:t>ț</w:t>
      </w:r>
      <w:r w:rsidRPr="002F214F">
        <w:rPr>
          <w:rFonts w:ascii="Times New Roman" w:hAnsi="Times New Roman" w:cs="Times New Roman"/>
          <w:lang/>
        </w:rPr>
        <w:t>e termice excelente mulț</w:t>
      </w:r>
      <w:r w:rsidRPr="002F214F">
        <w:rPr>
          <w:rFonts w:ascii="Times New Roman" w:hAnsi="Times New Roman" w:cs="Times New Roman"/>
          <w:lang/>
        </w:rPr>
        <w:t>umit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 design-ului s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u conceput pentru </w:t>
      </w:r>
      <w:proofErr w:type="gramStart"/>
      <w:r w:rsidRPr="002F214F">
        <w:rPr>
          <w:rFonts w:ascii="Times New Roman" w:hAnsi="Times New Roman" w:cs="Times New Roman"/>
          <w:lang/>
        </w:rPr>
        <w:t>un</w:t>
      </w:r>
      <w:proofErr w:type="gramEnd"/>
      <w:r w:rsidRPr="002F214F">
        <w:rPr>
          <w:rFonts w:ascii="Times New Roman" w:hAnsi="Times New Roman" w:cs="Times New Roman"/>
          <w:lang/>
        </w:rPr>
        <w:t xml:space="preserve"> air-flow eficient, prelungind via</w:t>
      </w:r>
      <w:r w:rsidRPr="002F214F">
        <w:rPr>
          <w:rFonts w:ascii="Times New Roman" w:hAnsi="Times New Roman" w:cs="Times New Roman"/>
          <w:lang/>
        </w:rPr>
        <w:t>ț</w:t>
      </w:r>
      <w:r w:rsidRPr="002F214F">
        <w:rPr>
          <w:rFonts w:ascii="Times New Roman" w:hAnsi="Times New Roman" w:cs="Times New Roman"/>
          <w:lang/>
        </w:rPr>
        <w:t xml:space="preserve">a ventilatorului </w:t>
      </w:r>
      <w:r w:rsidRPr="002F214F">
        <w:rPr>
          <w:rFonts w:ascii="Times New Roman" w:hAnsi="Times New Roman" w:cs="Times New Roman"/>
          <w:lang/>
        </w:rPr>
        <w:t>ș</w:t>
      </w:r>
      <w:r w:rsidRPr="002F214F">
        <w:rPr>
          <w:rFonts w:ascii="Times New Roman" w:hAnsi="Times New Roman" w:cs="Times New Roman"/>
          <w:lang/>
        </w:rPr>
        <w:t>i protejând totodat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 performan</w:t>
      </w:r>
      <w:r w:rsidRPr="002F214F">
        <w:rPr>
          <w:rFonts w:ascii="Times New Roman" w:hAnsi="Times New Roman" w:cs="Times New Roman"/>
          <w:lang/>
        </w:rPr>
        <w:t>ț</w:t>
      </w:r>
      <w:r w:rsidRPr="002F214F">
        <w:rPr>
          <w:rFonts w:ascii="Times New Roman" w:hAnsi="Times New Roman" w:cs="Times New Roman"/>
          <w:lang/>
        </w:rPr>
        <w:t xml:space="preserve">ele sistemului cu un nivel redus de zgomot. </w:t>
      </w:r>
      <w:proofErr w:type="gramStart"/>
      <w:r w:rsidRPr="002F214F">
        <w:rPr>
          <w:rFonts w:ascii="Times New Roman" w:hAnsi="Times New Roman" w:cs="Times New Roman"/>
          <w:lang/>
        </w:rPr>
        <w:t>Aceste surse respect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 standardul de siguran</w:t>
      </w:r>
      <w:r w:rsidRPr="002F214F">
        <w:rPr>
          <w:rFonts w:ascii="Times New Roman" w:hAnsi="Times New Roman" w:cs="Times New Roman"/>
          <w:lang/>
        </w:rPr>
        <w:t>ț</w:t>
      </w:r>
      <w:r w:rsidRPr="002F214F">
        <w:rPr>
          <w:rFonts w:ascii="Times New Roman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 UL/EN/IEC 62368-1</w:t>
      </w:r>
      <w:r w:rsidRPr="002F214F">
        <w:rPr>
          <w:rFonts w:ascii="Times New Roman" w:hAnsi="Times New Roman" w:cs="Times New Roman"/>
          <w:lang/>
        </w:rPr>
        <w:t xml:space="preserve"> ș</w:t>
      </w:r>
      <w:r w:rsidRPr="002F214F">
        <w:rPr>
          <w:rFonts w:ascii="Times New Roman" w:hAnsi="Times New Roman" w:cs="Times New Roman"/>
          <w:lang/>
        </w:rPr>
        <w:t>i 60950.</w:t>
      </w:r>
      <w:proofErr w:type="gramEnd"/>
      <w:r w:rsidRPr="002F214F">
        <w:rPr>
          <w:rFonts w:ascii="Times New Roman" w:hAnsi="Times New Roman" w:cs="Times New Roman"/>
          <w:lang/>
        </w:rPr>
        <w:t xml:space="preserve"> </w:t>
      </w:r>
      <w:r w:rsidRPr="002F214F">
        <w:rPr>
          <w:rFonts w:ascii="Times New Roman" w:hAnsi="Times New Roman" w:cs="Times New Roman"/>
          <w:lang/>
        </w:rPr>
        <w:br/>
      </w:r>
      <w:r w:rsidRPr="002F214F">
        <w:rPr>
          <w:rFonts w:ascii="Times New Roman" w:hAnsi="Times New Roman" w:cs="Times New Roman"/>
          <w:lang/>
        </w:rPr>
        <w:br/>
        <w:t>Pentru mai multe informa</w:t>
      </w:r>
      <w:r w:rsidRPr="002F214F">
        <w:rPr>
          <w:rFonts w:ascii="Times New Roman" w:hAnsi="Times New Roman" w:cs="Times New Roman"/>
          <w:lang/>
        </w:rPr>
        <w:t>ț</w:t>
      </w:r>
      <w:r w:rsidRPr="002F214F">
        <w:rPr>
          <w:rFonts w:ascii="Times New Roman" w:hAnsi="Times New Roman" w:cs="Times New Roman"/>
          <w:lang/>
        </w:rPr>
        <w:t xml:space="preserve">ii despre aceste produse dar </w:t>
      </w:r>
      <w:r w:rsidRPr="002F214F">
        <w:rPr>
          <w:rFonts w:ascii="Times New Roman" w:hAnsi="Times New Roman" w:cs="Times New Roman"/>
          <w:lang/>
        </w:rPr>
        <w:t>ș</w:t>
      </w:r>
      <w:r w:rsidRPr="002F214F">
        <w:rPr>
          <w:rFonts w:ascii="Times New Roman" w:hAnsi="Times New Roman" w:cs="Times New Roman"/>
          <w:lang/>
        </w:rPr>
        <w:t>i pentru demonstra</w:t>
      </w:r>
      <w:r w:rsidRPr="002F214F">
        <w:rPr>
          <w:rFonts w:ascii="Times New Roman" w:hAnsi="Times New Roman" w:cs="Times New Roman"/>
          <w:lang/>
        </w:rPr>
        <w:t>ț</w:t>
      </w:r>
      <w:r w:rsidRPr="002F214F">
        <w:rPr>
          <w:rFonts w:ascii="Times New Roman" w:hAnsi="Times New Roman" w:cs="Times New Roman"/>
          <w:lang/>
        </w:rPr>
        <w:t>ii video, vizita</w:t>
      </w:r>
      <w:r w:rsidRPr="002F214F">
        <w:rPr>
          <w:rFonts w:ascii="Times New Roman" w:hAnsi="Times New Roman" w:cs="Times New Roman"/>
          <w:lang/>
        </w:rPr>
        <w:t>ț</w:t>
      </w:r>
      <w:r w:rsidRPr="002F214F">
        <w:rPr>
          <w:rFonts w:ascii="Times New Roman" w:hAnsi="Times New Roman" w:cs="Times New Roman"/>
          <w:lang/>
        </w:rPr>
        <w:t xml:space="preserve">i aceste pagini: </w:t>
      </w:r>
      <w:r w:rsidRPr="002F214F">
        <w:rPr>
          <w:rFonts w:ascii="Times New Roman" w:hAnsi="Times New Roman" w:cs="Times New Roman"/>
          <w:lang/>
        </w:rPr>
        <w:br/>
      </w:r>
      <w:hyperlink r:id="rId6" w:tgtFrame="_blank" w:history="1">
        <w:r w:rsidRPr="002F214F">
          <w:rPr>
            <w:rStyle w:val="a3"/>
            <w:rFonts w:ascii="Times New Roman" w:hAnsi="Times New Roman" w:cs="Times New Roman"/>
            <w:lang/>
          </w:rPr>
          <w:t>https://www.fsplifestyle.com/en/product/flexguru</w:t>
        </w:r>
        <w:r w:rsidRPr="002F214F">
          <w:rPr>
            <w:rStyle w:val="a3"/>
            <w:rFonts w:ascii="Times New Roman" w:hAnsi="Times New Roman" w:cs="Times New Roman"/>
            <w:lang/>
          </w:rPr>
          <w:t>300w.html</w:t>
        </w:r>
      </w:hyperlink>
      <w:r w:rsidRPr="002F214F">
        <w:rPr>
          <w:rFonts w:ascii="Times New Roman" w:hAnsi="Times New Roman" w:cs="Times New Roman"/>
          <w:lang/>
        </w:rPr>
        <w:br/>
      </w:r>
      <w:hyperlink r:id="rId7" w:tgtFrame="_blank" w:history="1">
        <w:r w:rsidRPr="002F214F">
          <w:rPr>
            <w:rStyle w:val="a3"/>
            <w:rFonts w:ascii="Times New Roman" w:hAnsi="Times New Roman" w:cs="Times New Roman"/>
            <w:lang/>
          </w:rPr>
          <w:t>https://www.youtube.com/watch?v=pOL8DUaWbok</w:t>
        </w:r>
      </w:hyperlink>
      <w:r w:rsidRPr="002F214F">
        <w:rPr>
          <w:rFonts w:ascii="Times New Roman" w:hAnsi="Times New Roman" w:cs="Times New Roman"/>
          <w:lang/>
        </w:rPr>
        <w:br/>
      </w:r>
      <w:hyperlink r:id="rId8" w:tgtFrame="_blank" w:history="1">
        <w:r w:rsidRPr="002F214F">
          <w:rPr>
            <w:rStyle w:val="a3"/>
            <w:rFonts w:ascii="Times New Roman" w:hAnsi="Times New Roman" w:cs="Times New Roman"/>
            <w:lang/>
          </w:rPr>
          <w:t>https://www.am</w:t>
        </w:r>
        <w:r w:rsidRPr="002F214F">
          <w:rPr>
            <w:rStyle w:val="a3"/>
            <w:rFonts w:ascii="Times New Roman" w:hAnsi="Times New Roman" w:cs="Times New Roman"/>
            <w:lang/>
          </w:rPr>
          <w:t>azon.com/FSP-Solution-Management-Efficiency-FSP250-50FGBBI/dp/B07W218FCV/</w:t>
        </w:r>
      </w:hyperlink>
      <w:r w:rsidRPr="002F214F">
        <w:rPr>
          <w:rFonts w:ascii="Times New Roman" w:hAnsi="Times New Roman" w:cs="Times New Roman"/>
          <w:lang/>
        </w:rPr>
        <w:t xml:space="preserve"> </w:t>
      </w:r>
    </w:p>
    <w:p w:rsidR="00000000" w:rsidRPr="002F214F" w:rsidRDefault="00A03DEF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2F214F">
        <w:rPr>
          <w:rFonts w:ascii="Times New Roman" w:hAnsi="Times New Roman" w:cs="Times New Roman"/>
          <w:lang/>
        </w:rPr>
        <w:t>Pentrumai multe informaț</w:t>
      </w:r>
      <w:r w:rsidRPr="002F214F">
        <w:rPr>
          <w:rFonts w:ascii="Times New Roman" w:hAnsi="Times New Roman" w:cs="Times New Roman"/>
          <w:lang/>
        </w:rPr>
        <w:t xml:space="preserve">ii despre produs, </w:t>
      </w:r>
      <w:proofErr w:type="gramStart"/>
      <w:r w:rsidRPr="002F214F">
        <w:rPr>
          <w:rFonts w:ascii="Times New Roman" w:hAnsi="Times New Roman" w:cs="Times New Roman"/>
          <w:lang/>
        </w:rPr>
        <w:t>v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 rog s</w:t>
      </w:r>
      <w:r w:rsidRPr="002F214F">
        <w:rPr>
          <w:rFonts w:ascii="Times New Roman" w:eastAsia="MS Mincho" w:hAnsi="Times New Roman" w:cs="Times New Roman"/>
          <w:lang/>
        </w:rPr>
        <w:t>ă</w:t>
      </w:r>
      <w:proofErr w:type="gramEnd"/>
      <w:r w:rsidRPr="002F214F">
        <w:rPr>
          <w:rFonts w:ascii="Times New Roman" w:hAnsi="Times New Roman" w:cs="Times New Roman"/>
          <w:lang/>
        </w:rPr>
        <w:t xml:space="preserve"> vizita</w:t>
      </w:r>
      <w:r w:rsidRPr="002F214F">
        <w:rPr>
          <w:rFonts w:ascii="Times New Roman" w:hAnsi="Times New Roman" w:cs="Times New Roman"/>
          <w:lang/>
        </w:rPr>
        <w:t>ț</w:t>
      </w:r>
      <w:r w:rsidRPr="002F214F">
        <w:rPr>
          <w:rFonts w:ascii="Times New Roman" w:hAnsi="Times New Roman" w:cs="Times New Roman"/>
          <w:lang/>
        </w:rPr>
        <w:t>i:</w:t>
      </w:r>
    </w:p>
    <w:p w:rsidR="00000000" w:rsidRPr="002F214F" w:rsidRDefault="00A03DEF">
      <w:pPr>
        <w:spacing w:after="240"/>
        <w:rPr>
          <w:rFonts w:ascii="Times New Roman" w:hAnsi="Times New Roman" w:cs="Times New Roman"/>
          <w:lang/>
        </w:rPr>
      </w:pPr>
      <w:r w:rsidRPr="002F214F">
        <w:rPr>
          <w:rFonts w:ascii="Times New Roman" w:hAnsi="Times New Roman" w:cs="Times New Roman"/>
          <w:lang/>
        </w:rPr>
        <w:t xml:space="preserve">FSP Group website oficial: </w:t>
      </w:r>
      <w:hyperlink r:id="rId9" w:tgtFrame="_blank" w:history="1">
        <w:r w:rsidRPr="002F214F">
          <w:rPr>
            <w:rStyle w:val="a3"/>
            <w:rFonts w:ascii="Times New Roman" w:hAnsi="Times New Roman" w:cs="Times New Roman"/>
            <w:lang/>
          </w:rPr>
          <w:t>www.fsp-group.com</w:t>
        </w:r>
      </w:hyperlink>
      <w:r w:rsidRPr="002F214F">
        <w:rPr>
          <w:rFonts w:ascii="Times New Roman" w:hAnsi="Times New Roman" w:cs="Times New Roman"/>
          <w:lang/>
        </w:rPr>
        <w:br/>
        <w:t>FSP Group Brand Pr</w:t>
      </w:r>
      <w:r w:rsidRPr="002F214F">
        <w:rPr>
          <w:rFonts w:ascii="Times New Roman" w:hAnsi="Times New Roman" w:cs="Times New Roman"/>
          <w:lang/>
        </w:rPr>
        <w:t xml:space="preserve">oduct website: </w:t>
      </w:r>
      <w:hyperlink r:id="rId10" w:tgtFrame="_blank" w:history="1">
        <w:r w:rsidRPr="002F214F">
          <w:rPr>
            <w:rStyle w:val="a3"/>
            <w:rFonts w:ascii="Times New Roman" w:hAnsi="Times New Roman" w:cs="Times New Roman"/>
            <w:lang/>
          </w:rPr>
          <w:t>www.FSPLifestyle.com</w:t>
        </w:r>
      </w:hyperlink>
      <w:r w:rsidRPr="002F214F">
        <w:rPr>
          <w:rFonts w:ascii="Times New Roman" w:hAnsi="Times New Roman" w:cs="Times New Roman"/>
          <w:lang/>
        </w:rPr>
        <w:br/>
        <w:t xml:space="preserve">FSP Blog: </w:t>
      </w:r>
      <w:hyperlink r:id="rId11" w:tgtFrame="_blank" w:history="1">
        <w:r w:rsidRPr="002F214F">
          <w:rPr>
            <w:rStyle w:val="a3"/>
            <w:rFonts w:ascii="Times New Roman" w:hAnsi="Times New Roman" w:cs="Times New Roman"/>
            <w:lang/>
          </w:rPr>
          <w:t>blog.fsp-group.com</w:t>
        </w:r>
      </w:hyperlink>
      <w:r w:rsidRPr="002F214F">
        <w:rPr>
          <w:rFonts w:ascii="Times New Roman" w:hAnsi="Times New Roman" w:cs="Times New Roman"/>
          <w:lang/>
        </w:rPr>
        <w:br/>
        <w:t xml:space="preserve">Facebook: </w:t>
      </w:r>
      <w:hyperlink r:id="rId12" w:tgtFrame="_blank" w:history="1">
        <w:r w:rsidRPr="002F214F">
          <w:rPr>
            <w:rStyle w:val="a3"/>
            <w:rFonts w:ascii="Times New Roman" w:hAnsi="Times New Roman" w:cs="Times New Roman"/>
            <w:lang/>
          </w:rPr>
          <w:t>www.f</w:t>
        </w:r>
        <w:r w:rsidRPr="002F214F">
          <w:rPr>
            <w:rStyle w:val="a3"/>
            <w:rFonts w:ascii="Times New Roman" w:hAnsi="Times New Roman" w:cs="Times New Roman"/>
            <w:lang/>
          </w:rPr>
          <w:t>acebook.com/FSP.global</w:t>
        </w:r>
      </w:hyperlink>
      <w:r w:rsidRPr="002F214F">
        <w:rPr>
          <w:rFonts w:ascii="Times New Roman" w:hAnsi="Times New Roman" w:cs="Times New Roman"/>
          <w:lang/>
        </w:rPr>
        <w:br/>
        <w:t xml:space="preserve">LinkedIn: </w:t>
      </w:r>
      <w:hyperlink r:id="rId13" w:tgtFrame="_blank" w:history="1">
        <w:r w:rsidRPr="002F214F">
          <w:rPr>
            <w:rStyle w:val="a3"/>
            <w:rFonts w:ascii="Times New Roman" w:hAnsi="Times New Roman" w:cs="Times New Roman"/>
            <w:lang/>
          </w:rPr>
          <w:t>www.linkedin.com/company/1842554</w:t>
        </w:r>
      </w:hyperlink>
    </w:p>
    <w:p w:rsidR="00000000" w:rsidRPr="002F214F" w:rsidRDefault="00A03DEF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2F214F">
        <w:rPr>
          <w:rFonts w:ascii="Times New Roman" w:hAnsi="Times New Roman" w:cs="Times New Roman"/>
          <w:lang/>
        </w:rPr>
        <w:t>Despre FSP</w:t>
      </w:r>
    </w:p>
    <w:p w:rsidR="00A03DEF" w:rsidRPr="002F214F" w:rsidRDefault="00A03DEF">
      <w:pPr>
        <w:rPr>
          <w:rFonts w:ascii="Times New Roman" w:hAnsi="Times New Roman" w:cs="Times New Roman"/>
          <w:lang/>
        </w:rPr>
      </w:pPr>
      <w:r w:rsidRPr="002F214F">
        <w:rPr>
          <w:rFonts w:ascii="Times New Roman" w:hAnsi="Times New Roman" w:cs="Times New Roman"/>
          <w:lang/>
        </w:rPr>
        <w:t>Fondat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 în 1993 </w:t>
      </w:r>
      <w:r w:rsidRPr="002F214F">
        <w:rPr>
          <w:rFonts w:ascii="Times New Roman" w:hAnsi="Times New Roman" w:cs="Times New Roman"/>
          <w:lang/>
        </w:rPr>
        <w:t>ș</w:t>
      </w:r>
      <w:r w:rsidRPr="002F214F">
        <w:rPr>
          <w:rFonts w:ascii="Times New Roman" w:hAnsi="Times New Roman" w:cs="Times New Roman"/>
          <w:lang/>
        </w:rPr>
        <w:t xml:space="preserve">i unul dintre cei mai </w:t>
      </w:r>
      <w:proofErr w:type="gramStart"/>
      <w:r w:rsidRPr="002F214F">
        <w:rPr>
          <w:rFonts w:ascii="Times New Roman" w:hAnsi="Times New Roman" w:cs="Times New Roman"/>
          <w:lang/>
        </w:rPr>
        <w:t>mari</w:t>
      </w:r>
      <w:proofErr w:type="gramEnd"/>
      <w:r w:rsidRPr="002F214F">
        <w:rPr>
          <w:rFonts w:ascii="Times New Roman" w:hAnsi="Times New Roman" w:cs="Times New Roman"/>
          <w:lang/>
        </w:rPr>
        <w:t xml:space="preserve"> produc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>tori de surse de alimentare din lume, FSP Group (3015: Ta</w:t>
      </w:r>
      <w:r w:rsidRPr="002F214F">
        <w:rPr>
          <w:rFonts w:ascii="Times New Roman" w:hAnsi="Times New Roman" w:cs="Times New Roman"/>
          <w:lang/>
        </w:rPr>
        <w:t>iwan) întruneș</w:t>
      </w:r>
      <w:r w:rsidRPr="002F214F">
        <w:rPr>
          <w:rFonts w:ascii="Times New Roman" w:hAnsi="Times New Roman" w:cs="Times New Roman"/>
          <w:lang/>
        </w:rPr>
        <w:t>te cerin</w:t>
      </w:r>
      <w:r w:rsidRPr="002F214F">
        <w:rPr>
          <w:rFonts w:ascii="Times New Roman" w:hAnsi="Times New Roman" w:cs="Times New Roman"/>
          <w:lang/>
        </w:rPr>
        <w:t>ț</w:t>
      </w:r>
      <w:r w:rsidRPr="002F214F">
        <w:rPr>
          <w:rFonts w:ascii="Times New Roman" w:hAnsi="Times New Roman" w:cs="Times New Roman"/>
          <w:lang/>
        </w:rPr>
        <w:t>ele variate ale utilizatorilor prin intemediul unei echipe R&amp;D de 400 oameni, având o capacitate mare de produc</w:t>
      </w:r>
      <w:r w:rsidRPr="002F214F">
        <w:rPr>
          <w:rFonts w:ascii="Times New Roman" w:hAnsi="Times New Roman" w:cs="Times New Roman"/>
          <w:lang/>
        </w:rPr>
        <w:t>ț</w:t>
      </w:r>
      <w:r w:rsidRPr="002F214F">
        <w:rPr>
          <w:rFonts w:ascii="Times New Roman" w:hAnsi="Times New Roman" w:cs="Times New Roman"/>
          <w:lang/>
        </w:rPr>
        <w:t xml:space="preserve">ie cât </w:t>
      </w:r>
      <w:r w:rsidRPr="002F214F">
        <w:rPr>
          <w:rFonts w:ascii="Times New Roman" w:hAnsi="Times New Roman" w:cs="Times New Roman"/>
          <w:lang/>
        </w:rPr>
        <w:t>ș</w:t>
      </w:r>
      <w:r w:rsidRPr="002F214F">
        <w:rPr>
          <w:rFonts w:ascii="Times New Roman" w:hAnsi="Times New Roman" w:cs="Times New Roman"/>
          <w:lang/>
        </w:rPr>
        <w:t>i linii de produc</w:t>
      </w:r>
      <w:r w:rsidRPr="002F214F">
        <w:rPr>
          <w:rFonts w:ascii="Times New Roman" w:hAnsi="Times New Roman" w:cs="Times New Roman"/>
          <w:lang/>
        </w:rPr>
        <w:t>ț</w:t>
      </w:r>
      <w:r w:rsidRPr="002F214F">
        <w:rPr>
          <w:rFonts w:ascii="Times New Roman" w:hAnsi="Times New Roman" w:cs="Times New Roman"/>
          <w:lang/>
        </w:rPr>
        <w:t xml:space="preserve">ie avansate. Cu peste 500 de modele certificate conform standardelor 80 PLUS, lider mondial la </w:t>
      </w:r>
      <w:r w:rsidRPr="002F214F">
        <w:rPr>
          <w:rFonts w:ascii="Times New Roman" w:hAnsi="Times New Roman" w:cs="Times New Roman"/>
          <w:lang/>
        </w:rPr>
        <w:t>acest capitol, FSP ofer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 utilizatorilor tehnologii eco-friendly </w:t>
      </w:r>
      <w:proofErr w:type="gramStart"/>
      <w:r w:rsidRPr="002F214F">
        <w:rPr>
          <w:rFonts w:ascii="Times New Roman" w:hAnsi="Times New Roman" w:cs="Times New Roman"/>
          <w:lang/>
        </w:rPr>
        <w:t>ce</w:t>
      </w:r>
      <w:proofErr w:type="gramEnd"/>
      <w:r w:rsidRPr="002F214F">
        <w:rPr>
          <w:rFonts w:ascii="Times New Roman" w:hAnsi="Times New Roman" w:cs="Times New Roman"/>
          <w:lang/>
        </w:rPr>
        <w:t xml:space="preserve"> permit atât protejarea mediului înconjur</w:t>
      </w:r>
      <w:r w:rsidRPr="002F214F">
        <w:rPr>
          <w:rFonts w:ascii="Times New Roman" w:eastAsia="MS Mincho" w:hAnsi="Times New Roman" w:cs="Times New Roman"/>
          <w:lang/>
        </w:rPr>
        <w:t>ă</w:t>
      </w:r>
      <w:r w:rsidRPr="002F214F">
        <w:rPr>
          <w:rFonts w:ascii="Times New Roman" w:hAnsi="Times New Roman" w:cs="Times New Roman"/>
          <w:lang/>
        </w:rPr>
        <w:t xml:space="preserve">tor cât </w:t>
      </w:r>
      <w:r w:rsidRPr="002F214F">
        <w:rPr>
          <w:rFonts w:ascii="Times New Roman" w:hAnsi="Times New Roman" w:cs="Times New Roman"/>
          <w:lang/>
        </w:rPr>
        <w:t>ș</w:t>
      </w:r>
      <w:r w:rsidRPr="002F214F">
        <w:rPr>
          <w:rFonts w:ascii="Times New Roman" w:hAnsi="Times New Roman" w:cs="Times New Roman"/>
          <w:lang/>
        </w:rPr>
        <w:t xml:space="preserve">i crearea unor produse de calitate. </w:t>
      </w:r>
    </w:p>
    <w:sectPr w:rsidR="00A03DEF" w:rsidRPr="002F214F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DEF" w:rsidRDefault="00A03DEF" w:rsidP="002F214F">
      <w:r>
        <w:separator/>
      </w:r>
    </w:p>
  </w:endnote>
  <w:endnote w:type="continuationSeparator" w:id="0">
    <w:p w:rsidR="00A03DEF" w:rsidRDefault="00A03DEF" w:rsidP="002F2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DEF" w:rsidRDefault="00A03DEF" w:rsidP="002F214F">
      <w:r>
        <w:separator/>
      </w:r>
    </w:p>
  </w:footnote>
  <w:footnote w:type="continuationSeparator" w:id="0">
    <w:p w:rsidR="00A03DEF" w:rsidRDefault="00A03DEF" w:rsidP="002F21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F214F"/>
    <w:rsid w:val="002F214F"/>
    <w:rsid w:val="00A03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F2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F214F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2F2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F214F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FSP-Solution-Management-Efficiency-FSP250-50FGBBI/dp/B07W218FCV/" TargetMode="External"/><Relationship Id="rId13" Type="http://schemas.openxmlformats.org/officeDocument/2006/relationships/hyperlink" Target="https://www.linkedin.com/company/18425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OL8DUaWbok" TargetMode="External"/><Relationship Id="rId12" Type="http://schemas.openxmlformats.org/officeDocument/2006/relationships/hyperlink" Target="https://www.facebook.com/FSP.glob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splifestyle.com/en/product/flexguru300w.html" TargetMode="External"/><Relationship Id="rId11" Type="http://schemas.openxmlformats.org/officeDocument/2006/relationships/hyperlink" Target="https://blog.fsp-group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FSPLifestyle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sp-group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FSP anunță sursele modulare FlexGURU 250W și 300W</dc:title>
  <dc:creator>Sandy</dc:creator>
  <cp:lastModifiedBy>Sandy</cp:lastModifiedBy>
  <cp:revision>2</cp:revision>
  <dcterms:created xsi:type="dcterms:W3CDTF">2019-10-24T04:47:00Z</dcterms:created>
  <dcterms:modified xsi:type="dcterms:W3CDTF">2019-10-24T04:47:00Z</dcterms:modified>
</cp:coreProperties>
</file>