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Hollyland anunciará en IBC 2022 un nuevo sistema de transmisión inalámbrica y un monitor de transcepción (transmisión/recepción)</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Descubre los nuevos Mars M1 y Mars 4K en Ámsterdam</w:t>
      </w:r>
    </w:p>
    <w:p>
      <w:pPr>
        <w:pStyle w:val="Normal"/>
        <w:rPr>
          <w:sz w:val="24"/>
          <w:szCs w:val="24"/>
          <w:lang w:val="en-US" w:eastAsia="en-US"/>
        </w:rPr>
      </w:pPr>
      <w:r>
        <w:rPr>
          <w:lang w:val="en-US" w:eastAsia="en-US"/>
        </w:rPr>
        <w:br/>
      </w:r>
      <w:r>
        <w:rPr>
          <w:b/>
          <w:bCs/>
          <w:i/>
          <w:iCs/>
          <w:lang w:val="en-US" w:eastAsia="en-US"/>
        </w:rPr>
        <w:t xml:space="preserve">Shenzhen, China, 9 de septiembre de 2022 - </w:t>
      </w:r>
      <w:r>
        <w:rPr>
          <w:lang w:val="en-US" w:eastAsia="en-US"/>
        </w:rPr>
        <w:t xml:space="preserve">Hollyland anunciará y presentará el nuevo sistema de transmisión de vídeo inalámbrico </w:t>
      </w:r>
      <w:hyperlink r:id="rId2" w:tgtFrame="_blank">
        <w:r>
          <w:rPr>
            <w:color w:val="0000EE"/>
            <w:u w:val="single" w:color="0000EE"/>
            <w:lang w:val="en-US" w:eastAsia="en-US"/>
          </w:rPr>
          <w:t>Mars 4K</w:t>
        </w:r>
      </w:hyperlink>
      <w:r>
        <w:rPr>
          <w:lang w:val="en-US" w:eastAsia="en-US"/>
        </w:rPr>
        <w:t xml:space="preserve"> UHD, además del nuevo monitor de transcepción </w:t>
      </w:r>
      <w:hyperlink r:id="rId3" w:tgtFrame="_blank">
        <w:r>
          <w:rPr>
            <w:color w:val="0000EE"/>
            <w:u w:val="single" w:color="0000EE"/>
            <w:lang w:val="en-US" w:eastAsia="en-US"/>
          </w:rPr>
          <w:t>Mars M1</w:t>
        </w:r>
      </w:hyperlink>
      <w:r>
        <w:rPr>
          <w:lang w:val="en-US" w:eastAsia="en-US"/>
        </w:rPr>
        <w:t xml:space="preserve"> en la feria IBC 2022 de Ámsterdam del 9 al 12 de septiembre de 2022. El monitor de transcepción Mars M1 permitirá reducir el número de dispositivos para lograr una mayor eficiencia, ya que funciona como transmisor, receptor y monitor inalámbricos, todo en uno. Conjuntamente, se presentará en IBC2022 el nuevo sistema de transmisión de vídeo inalámbrico Mars 4K de Hollyland, que combina un alto rendimiento y una experiencia de usuario mejorada a un precio asequible.</w:t>
        <w:br/>
        <w:br/>
        <w:t>«La simplificación de los dispositivos y la mejora de la experiencia son el eje central de este año en el diseño de productos de Hollyland, y Mars 4K y Mars M1 representan artículos significativos, por su mejora efectiva de la experiencia del usuario al precisar menos dispositivos, un despliegue más sencillo y una mayor flexibilidad. Hollyland se centra cada vez más en la puesta en práctica del concepto de hacer accesible el trabajo de grabación profesional en cualquier lugar y a cualquier persona mediante una mayor integración y un menor peso en el desarrollo y el diseño de los productos», declaró el Sr. Chris, director de productos de Hollyland.</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Sistema de transmisión de vídeo inalámbrico Mars 4K</w:t>
      </w:r>
    </w:p>
    <w:p>
      <w:pPr>
        <w:pStyle w:val="Normal"/>
        <w:rPr>
          <w:sz w:val="24"/>
          <w:szCs w:val="24"/>
          <w:lang w:val="en-US" w:eastAsia="en-US"/>
        </w:rPr>
      </w:pPr>
      <w:r>
        <w:rPr>
          <w:lang w:val="en-US" w:eastAsia="en-US"/>
        </w:rPr>
        <w:t>El sistema de transmisión de vídeo inalámbrico Mars 4K de Hollyland permite la transmisión de vídeo 4K UHD a 30 fps para los usuarios de cámara más exigentes que buscan una capacidad de producción en alta resolución. El HDMI soporta hasta 3840x2160 30p y también es compatible con los formatos 1080p y 720p. Mars 4K también admite frecuencias de cuadro decimales de entrada desde SDI, como 23,98, 29,97 y 59,94, y de salida desde el puerto de salida HDMI y SDI del receptor. Su chip de codificación de doble núcleo mejorado es capaz de alcanzar una velocidad de datos que va desde los 8 Mbps hasta los 20 Mbps, con 12 Mbps como valor predeterminado. Este nuevo producto ofrece un alcance LOS de 150 m y una latencia de 0,06 s.</w:t>
        <w:br/>
        <w:br/>
        <w:t>El sistema Mars 4K ofrece una resistencia superior a la corrosión y al desgaste para lograr una durabilidad extraordinaria. El diseño bien pensado optimiza la funcionalidad operativa para configuraciones rápidas con antenas sin necesidad de desmontarlas y con estilo de bala acoplada. Las opciones de alimentación incluyen CC, baterías y cargadores USB-C.</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Monitor de transmisión inalámbrica Mars M1</w:t>
      </w:r>
    </w:p>
    <w:p>
      <w:pPr>
        <w:pStyle w:val="Normal"/>
        <w:rPr>
          <w:sz w:val="24"/>
          <w:szCs w:val="24"/>
          <w:lang w:val="en-US" w:eastAsia="en-US"/>
        </w:rPr>
      </w:pPr>
      <w:r>
        <w:rPr>
          <w:lang w:val="en-US" w:eastAsia="en-US"/>
        </w:rPr>
        <w:t>El sistema Mars M1 es una solución de transmisor, receptor y monitor de baja latencia todo en uno. La pantalla LCD táctil de 5,5 pulgadas es compatible con la gama de colores Rec. 709, la calibración profesional del color y el ajuste de la temperatura del color e incluye cinco archivos preestablecidos 3D-LUT. Este nuevo producto ofrece un alcance de 150 metros y una latencia de 0,08 segundos. Cuenta con una pantalla LCD a color y un nuevo diseño de interfaz de usuario fácil de usar.</w:t>
        <w:br/>
        <w:br/>
        <w:t>Además, Mars M1 admite la entrada y salida HDMI 4K/30fps, la entrada SDI y la salida de corriente continua para dispositivos externos, además de una interfaz USB-C para ampliar la conectividad y la compatibilidad. Las funciones auxiliares incluyen zoom 4x, asistencia al enfoque, asistencia de exposición y visualización de la forma de onda. Mars M1 puede utilizarse con las cámaras Mars 4K, Mars 300</w:t>
      </w:r>
      <w:r>
        <w:rPr>
          <w:sz w:val="24"/>
          <w:szCs w:val="24"/>
          <w:lang w:val="en-US" w:eastAsia="zh-TW"/>
        </w:rPr>
        <w:t xml:space="preserve"> </w:t>
      </w:r>
      <w:r>
        <w:rPr>
          <w:lang w:val="en-US" w:eastAsia="en-US"/>
        </w:rPr>
        <w:t>Pro, Mars 400s Pro y la próxima serie Mars Pro/4k de Hollyland.</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Más información</w:t>
      </w:r>
    </w:p>
    <w:p>
      <w:pPr>
        <w:pStyle w:val="Normal"/>
        <w:rPr>
          <w:sz w:val="24"/>
          <w:szCs w:val="24"/>
          <w:lang w:val="en-US" w:eastAsia="en-US"/>
        </w:rPr>
      </w:pPr>
      <w:r>
        <w:rPr>
          <w:lang w:val="en-US" w:eastAsia="en-US"/>
        </w:rPr>
        <w:t xml:space="preserve">Mars 4K: </w:t>
      </w:r>
      <w:hyperlink r:id="rId4" w:tgtFrame="_blank">
        <w:r>
          <w:rPr>
            <w:color w:val="0000EE"/>
            <w:u w:val="single" w:color="0000EE"/>
            <w:lang w:val="en-US" w:eastAsia="en-US"/>
          </w:rPr>
          <w:t>https://bit.ly/HLmars4K</w:t>
        </w:r>
      </w:hyperlink>
      <w:r>
        <w:rPr>
          <w:lang w:val="en-US" w:eastAsia="en-US"/>
        </w:rPr>
        <w:t xml:space="preserve">, </w:t>
      </w:r>
      <w:hyperlink r:id="rId5" w:tgtFrame="_blank">
        <w:r>
          <w:rPr>
            <w:color w:val="0000EE"/>
            <w:u w:val="single" w:color="0000EE"/>
            <w:lang w:val="en-US" w:eastAsia="en-US"/>
          </w:rPr>
          <w:t>https://youtu.be/xo4V4lYBnjU</w:t>
        </w:r>
      </w:hyperlink>
      <w:r>
        <w:rPr>
          <w:color w:val="0000EE"/>
          <w:u w:val="single" w:color="0000EE"/>
          <w:lang w:val="en-US" w:eastAsia="en-US"/>
        </w:rPr>
        <w:br/>
      </w:r>
      <w:r>
        <w:rPr>
          <w:lang w:val="en-US" w:eastAsia="en-US"/>
        </w:rPr>
        <w:t xml:space="preserve">Mars M1: </w:t>
      </w:r>
      <w:hyperlink r:id="rId6" w:tgtFrame="_blank">
        <w:r>
          <w:rPr>
            <w:color w:val="0000EE"/>
            <w:u w:val="single" w:color="0000EE"/>
            <w:lang w:val="en-US" w:eastAsia="en-US"/>
          </w:rPr>
          <w:t>https://bit.ly/HLmarsM1</w:t>
        </w:r>
      </w:hyperlink>
      <w:r>
        <w:rPr>
          <w:lang w:val="en-US" w:eastAsia="en-US"/>
        </w:rPr>
        <w:t xml:space="preserve">, </w:t>
      </w:r>
      <w:hyperlink r:id="rId7" w:tgtFrame="_blank">
        <w:r>
          <w:rPr>
            <w:color w:val="0000EE"/>
            <w:u w:val="single" w:color="0000EE"/>
            <w:lang w:val="en-US" w:eastAsia="en-US"/>
          </w:rPr>
          <w:t>https://youtu.be/P3-CXb39ETI</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Precios y disponibilidad</w:t>
      </w:r>
    </w:p>
    <w:p>
      <w:pPr>
        <w:pStyle w:val="Normal"/>
        <w:rPr>
          <w:sz w:val="24"/>
          <w:szCs w:val="24"/>
          <w:lang w:val="en-US" w:eastAsia="en-US"/>
        </w:rPr>
      </w:pPr>
      <w:r>
        <w:rPr>
          <w:lang w:val="en-US" w:eastAsia="en-US"/>
        </w:rPr>
        <w:t xml:space="preserve">Puntos de venta: </w:t>
      </w:r>
      <w:hyperlink r:id="rId8" w:tgtFrame="_blank">
        <w:r>
          <w:rPr>
            <w:color w:val="0000EE"/>
            <w:u w:val="single" w:color="0000EE"/>
            <w:lang w:val="en-US" w:eastAsia="en-US"/>
          </w:rPr>
          <w:t>Mars 4K</w:t>
        </w:r>
      </w:hyperlink>
      <w:r>
        <w:rPr>
          <w:lang w:val="en-US" w:eastAsia="en-US"/>
        </w:rPr>
        <w:t xml:space="preserve"> and </w:t>
      </w:r>
      <w:hyperlink r:id="rId9" w:tgtFrame="_blank">
        <w:r>
          <w:rPr>
            <w:color w:val="0000EE"/>
            <w:u w:val="single" w:color="0000EE"/>
            <w:lang w:val="en-US" w:eastAsia="en-US"/>
          </w:rPr>
          <w:t>Mars M1</w:t>
        </w:r>
      </w:hyperlink>
      <w:r>
        <w:rPr>
          <w:color w:val="0000EE"/>
          <w:u w:val="single" w:color="0000EE"/>
          <w:lang w:val="en-US" w:eastAsia="en-US"/>
        </w:rPr>
        <w:br/>
      </w:r>
      <w:r>
        <w:rPr>
          <w:lang w:val="en-US" w:eastAsia="en-US"/>
        </w:rPr>
        <w:t>Mars 4K 1TX y 1RX: €846</w:t>
        <w:br/>
        <w:t xml:space="preserve">Mars M1: €665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Ubicación y fecha</w:t>
      </w:r>
    </w:p>
    <w:p>
      <w:pPr>
        <w:pStyle w:val="Normal"/>
        <w:rPr>
          <w:sz w:val="24"/>
          <w:szCs w:val="24"/>
          <w:lang w:val="en-US" w:eastAsia="en-US"/>
        </w:rPr>
      </w:pPr>
      <w:r>
        <w:rPr>
          <w:lang w:val="en-US" w:eastAsia="en-US"/>
        </w:rPr>
        <w:t>Feria IBC 2022</w:t>
        <w:br/>
        <w:t>Estand: C31 en la sala 12</w:t>
        <w:br/>
        <w:t>Fecha: del 9 al 12 de septiembre de 2022</w:t>
        <w:br/>
        <w:t xml:space="preserve">Lugar: Ámsterdam, Holanda </w:t>
        <w:br/>
        <w:br/>
        <w:t xml:space="preserve">Si quiere reservar una reunión con Hollyland durante el evento visite </w:t>
      </w:r>
      <w:hyperlink r:id="rId10" w:tgtFrame="_blank">
        <w:r>
          <w:rPr>
            <w:color w:val="0000EE"/>
            <w:u w:val="single" w:color="0000EE"/>
            <w:lang w:val="en-US" w:eastAsia="en-US"/>
          </w:rPr>
          <w:t>https://bit.ly/HL-IBC-Invitationcard</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SOBRE HOLLYLAND TECHNOLOGY</w:t>
      </w:r>
    </w:p>
    <w:p>
      <w:pPr>
        <w:pStyle w:val="Normal"/>
        <w:rPr>
          <w:sz w:val="24"/>
          <w:szCs w:val="24"/>
          <w:lang w:val="en-US" w:eastAsia="en-US"/>
        </w:rPr>
      </w:pPr>
      <w:r>
        <w:rPr>
          <w:lang w:val="en-US" w:eastAsia="en-US"/>
        </w:rPr>
        <w:t>Shenzhen Hollyland Technology Co., Ltd., ("Hollyland" o "Hollyland Technology"), ofrece a los clientes de todo el mundo soluciones profesionales diseñadas expresamente para la transmisión inalámbrica de datos, audio y vídeo, y soluciones de intercomunicación inalámbrica desde 2013.</w:t>
        <w:br/>
        <w:br/>
        <w:t>Hollyland se está convirtiendo rápidamente en el proveedor de soluciones y dispositivos inalámbricos más competitivo del mundo, y todos sus avances tecnológicos, sus innovaciones y sus servicios están destinados a facilitar la cooperación entre las personas en cualquier entorno profesional en el que se requiera la transmisión o la comunicación de audio y vídeo en tiempo real.</w:t>
        <w:br/>
        <w:br/>
        <w:t xml:space="preserve">Hollyland sirve a muchos mercados, como la realización de películas, rodaje de televisión, producción de vídeo, emisión, transmisión en directo, eventos en vivo, exposiciones, medios de comunicación, producción, eventos en general, teatros, lugares de culto, viviendas de alquiler, etc. Sus productos han cumplido siempre con los requisitos de producción y comunicación de diferentes tamaños y complejidad. Para más información, visite </w:t>
      </w:r>
      <w:hyperlink r:id="rId11" w:tgtFrame="_blank">
        <w:r>
          <w:rPr>
            <w:color w:val="0000EE"/>
            <w:u w:val="single" w:color="0000EE"/>
            <w:lang w:val="en-US" w:eastAsia="en-US"/>
          </w:rPr>
          <w:t>www.hollyland-tech.com</w:t>
        </w:r>
      </w:hyperlink>
      <w:r>
        <w:rPr>
          <w:lang w:val="en-US" w:eastAsia="en-US"/>
        </w:rPr>
        <w:t xml:space="preserve">, </w:t>
      </w:r>
      <w:hyperlink r:id="rId12" w:tgtFrame="_blank">
        <w:r>
          <w:rPr>
            <w:color w:val="0000EE"/>
            <w:u w:val="single" w:color="0000EE"/>
            <w:lang w:val="en-US" w:eastAsia="en-US"/>
          </w:rPr>
          <w:t>Hollyland Facebook</w:t>
        </w:r>
      </w:hyperlink>
      <w:r>
        <w:rPr>
          <w:lang w:val="en-US" w:eastAsia="en-US"/>
        </w:rPr>
        <w:t xml:space="preserve">, </w:t>
      </w:r>
      <w:hyperlink r:id="rId13"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mars4K" TargetMode="External"/><Relationship Id="rId3" Type="http://schemas.openxmlformats.org/officeDocument/2006/relationships/hyperlink" Target="https://bit.ly/HLmarsM1" TargetMode="External"/><Relationship Id="rId4" Type="http://schemas.openxmlformats.org/officeDocument/2006/relationships/hyperlink" Target="https://bit.ly/HLmars4K" TargetMode="External"/><Relationship Id="rId5" Type="http://schemas.openxmlformats.org/officeDocument/2006/relationships/hyperlink" Target="https://youtu.be/xo4V4lYBnjU" TargetMode="External"/><Relationship Id="rId6" Type="http://schemas.openxmlformats.org/officeDocument/2006/relationships/hyperlink" Target="https://bit.ly/HLmarsM1" TargetMode="External"/><Relationship Id="rId7" Type="http://schemas.openxmlformats.org/officeDocument/2006/relationships/hyperlink" Target="https://youtu.be/P3-CXb39ETI" TargetMode="External"/><Relationship Id="rId8" Type="http://schemas.openxmlformats.org/officeDocument/2006/relationships/hyperlink" Target="https://amzn.to/3AMnZKF" TargetMode="External"/><Relationship Id="rId9" Type="http://schemas.openxmlformats.org/officeDocument/2006/relationships/hyperlink" Target="https://amzn.to/3CQhSYc" TargetMode="External"/><Relationship Id="rId10" Type="http://schemas.openxmlformats.org/officeDocument/2006/relationships/hyperlink" Target="https://bit.ly/HL-IBC-Invitationcard" TargetMode="External"/><Relationship Id="rId11" Type="http://schemas.openxmlformats.org/officeDocument/2006/relationships/hyperlink" Target="https://www.hollyland-tech.com/" TargetMode="External"/><Relationship Id="rId12" Type="http://schemas.openxmlformats.org/officeDocument/2006/relationships/hyperlink" Target="https://www.facebook.com/HollylandTech" TargetMode="External"/><Relationship Id="rId13" Type="http://schemas.openxmlformats.org/officeDocument/2006/relationships/hyperlink" Target="https://www.instagram.com/hollylandtech"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833</Words>
  <Characters>4481</Characters>
  <CharactersWithSpaces>5317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2022-09-07T13:51:15Z</dcterms:modified>
  <cp:revision>1</cp:revision>
  <dc:subject/>
  <dc:title>Hollyland anunciará en IBC 2022 un nuevo sistema de
transmisión inalámbrica y un monitor de transcepción
(transmisión/recepción)</dc:title>
</cp:coreProperties>
</file>

<file path=docProps/custom.xml><?xml version="1.0" encoding="utf-8"?>
<Properties xmlns="http://schemas.openxmlformats.org/officeDocument/2006/custom-properties" xmlns:vt="http://schemas.openxmlformats.org/officeDocument/2006/docPropsVTypes"/>
</file>