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lang w:val="en-US" w:eastAsia="en-US"/>
        </w:rPr>
        <w:t xml:space="preserve">FOR IMMEDIATE RELEASE </w:t>
      </w:r>
    </w:p>
    <w:p>
      <w:pPr>
        <w:pStyle w:val="1"/>
        <w:keepNext w:val="false"/>
        <w:pBdr/>
        <w:spacing w:before="0" w:after="0"/>
        <w:jc w:val="center"/>
        <w:outlineLvl w:val="9"/>
        <w:rPr>
          <w:b/>
          <w:b/>
          <w:bCs/>
          <w:sz w:val="48"/>
          <w:szCs w:val="4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Hollyland покажет новую беспроводную систему передачи видео и приёмопередающий монитор на выставке IBC 2022</w:t>
      </w:r>
    </w:p>
    <w:p>
      <w:pPr>
        <w:pStyle w:val="2"/>
        <w:keepNext w:val="false"/>
        <w:spacing w:before="299" w:after="299"/>
        <w:jc w:val="center"/>
        <w:outlineLvl w:val="9"/>
        <w:rPr>
          <w:b/>
          <w:b/>
          <w:bCs/>
          <w:i/>
          <w:i/>
          <w:iCs/>
          <w:sz w:val="36"/>
          <w:szCs w:val="36"/>
          <w:lang w:val="en-US" w:eastAsia="en-US"/>
        </w:rPr>
      </w:pPr>
      <w:r>
        <w:rPr>
          <w:rFonts w:eastAsia="Times New Roman" w:cs="Times New Roman"/>
          <w:i/>
          <w:lang w:val="en-US" w:eastAsia="en-US"/>
        </w:rPr>
        <w:t>Приезжайте в Амстердам и познакомьтесь с устройствами Mars M1 и Mars 4K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br/>
      </w:r>
      <w:r>
        <w:rPr>
          <w:b/>
          <w:bCs/>
          <w:i/>
          <w:iCs/>
          <w:lang w:val="en-US" w:eastAsia="en-US"/>
        </w:rPr>
        <w:t>Шеньчжень, Китай, 9 сентября 2022 года</w:t>
        <w:br/>
      </w:r>
      <w:r>
        <w:rPr>
          <w:lang w:val="en-US" w:eastAsia="en-US"/>
        </w:rPr>
        <w:t xml:space="preserve">Компания Hollyland на выставке IBC 2022 в Амстердаме с 9 по 12 сентября 2022 года представит и продемонстрирует новую систему </w:t>
      </w:r>
      <w:hyperlink r:id="rId2" w:tgtFrame="_blank">
        <w:r>
          <w:rPr>
            <w:color w:val="0000EE"/>
            <w:u w:val="single" w:color="0000EE"/>
            <w:lang w:val="en-US" w:eastAsia="en-US"/>
          </w:rPr>
          <w:t>Mars 4K</w:t>
        </w:r>
      </w:hyperlink>
      <w:r>
        <w:rPr>
          <w:lang w:val="en-US" w:eastAsia="en-US"/>
        </w:rPr>
        <w:t xml:space="preserve"> для беспроводной передачи видео, а также новый приёмопередающий монитор </w:t>
      </w:r>
      <w:hyperlink r:id="rId3" w:tgtFrame="_blank">
        <w:r>
          <w:rPr>
            <w:color w:val="0000EE"/>
            <w:u w:val="single" w:color="0000EE"/>
            <w:lang w:val="en-US" w:eastAsia="en-US"/>
          </w:rPr>
          <w:t>Mars M1</w:t>
        </w:r>
      </w:hyperlink>
      <w:r>
        <w:rPr>
          <w:lang w:val="en-US" w:eastAsia="en-US"/>
        </w:rPr>
        <w:t xml:space="preserve">. Приёмопередающий монитор M1 позволяет эффективно сократить количество используемого оборудования, поскольку он выполняет приём и передачу видео, а также функции мониторинга. Также на выставке IBC2022 будет показана новая система для беспроводной передачи видео Hollyland Mars 4K, отличающаяся высокой производительностью и новыми возможностями по доступной для пользователя цене. </w:t>
        <w:br/>
        <w:br/>
        <w:t>«Упрощение, компактность и комфорт от использования – вот наши главные приоритеты в текущем году, которые воплощены в устройствах Mars 4K и Mars M1. Эти устройства позволяют упростить и оптимизировать производственный процесс, и сделать его более гибким. Компания Hollyland стремится сделать процесс профессионального видеопроизводства более доступным для массового пользователя за счёт интеграции и упрощения конструкции оборудования», говорит г-н Крис, директор по продукции компании Hollyland.</w:t>
        <w:br/>
      </w:r>
    </w:p>
    <w:p>
      <w:pPr>
        <w:pStyle w:val="3"/>
        <w:keepNext w:val="false"/>
        <w:pBdr/>
        <w:spacing w:before="0" w:after="0"/>
        <w:outlineLvl w:val="9"/>
        <w:rPr>
          <w:b/>
          <w:b/>
          <w:bCs/>
          <w:sz w:val="28"/>
          <w:szCs w:val="2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Система беспроводной передачи видео Mars 4K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Система беспроводной передачи видео Hollyland Mars 4К поддерживает передачу видео в формате 4K UHD 30fps и порадует всех практичных видеографов, создающих видеоконтент по современным стандартам. Интерфейс HDMI поддерживает формат 3840x2160 30p, а форматы также 1080p и 720p. Mars 4K также принимает видео по интерфейсу SDI с частотой 23.98, 29.97 и 59.94 кадр/с, и выводит видео с разъёмов HDMI и SDI. Новый двухъядерный кодирующий чипсет способен передавать данные на скоростях от 8 Мбит/с до 20 Мбит/с. По умолчания задана скорость 12 Мбит/с. Данные передаются на расстояние до 150 метров по линии видимости, а задержка составляет 0,06с.</w:t>
        <w:br/>
        <w:br/>
        <w:t>Mars 4K отличается высокой устойчивостью к корозии и износу, а также общей высокой надёжностью. Хорошо продуманный дизайн подкрепляется оптимизированной функциональностью, что позволяет быстро менять конфигурацию под конкретные задачи. Шаровые антенны почти не выступают из корпуса устройства и не мешают в работе. Питание осуществляется через разъёмы DC, USB-C или сменные батарейки.</w:t>
        <w:br/>
      </w:r>
    </w:p>
    <w:p>
      <w:pPr>
        <w:pStyle w:val="3"/>
        <w:keepNext w:val="false"/>
        <w:pBdr/>
        <w:spacing w:before="0" w:after="0"/>
        <w:outlineLvl w:val="9"/>
        <w:rPr>
          <w:b/>
          <w:b/>
          <w:bCs/>
          <w:sz w:val="28"/>
          <w:szCs w:val="2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Беспроводной приёмопередающий монитор M1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Mars M1 – это приёмник, передатчик и монитор, объединённые в одном устройстве. Яркий 5,5-дюймовый сенсорный экран поддерживает цветовую гамму Rec. 709, профессиональную калибровку цвета, настройку цветовой температуры и поставляется с пятью пресетами 3D-LUT. Это устройство передаёт данные на расстояние до 150 метров по линии видимости, и имеет задержку 0,08с. Интерфейс отличается простотой и удобством в использовании.</w:t>
        <w:br/>
        <w:br/>
        <w:t>Кроме того, Mars M1 поддерживает ввод и вывод видео в формате 4K/30fps через HDMI, имеет интерфейс SDI и разъём DC для питания внешних устройств, а также интерфейс USB-C для дополнительных подключений. Из дополнительных функций отметим 4-кратный зум, «умный» фокус и экспозицию, а также волновой мониторинг. Mars M1 можно использовать совместно с существующими устройствами Hollyland серий Mars 4K, Mars 300</w:t>
      </w:r>
      <w:r>
        <w:rPr>
          <w:sz w:val="24"/>
          <w:szCs w:val="24"/>
          <w:lang w:val="en-US" w:eastAsia="zh-TW"/>
        </w:rPr>
        <w:t xml:space="preserve"> </w:t>
      </w:r>
      <w:r>
        <w:rPr>
          <w:lang w:val="en-US" w:eastAsia="en-US"/>
        </w:rPr>
        <w:t>Pro и Mars 400s Pro, а также с устройствами будущих поколений серий Mars Pro/4k.</w:t>
        <w:br/>
      </w:r>
    </w:p>
    <w:p>
      <w:pPr>
        <w:pStyle w:val="3"/>
        <w:keepNext w:val="false"/>
        <w:pBdr/>
        <w:spacing w:before="0" w:after="0"/>
        <w:outlineLvl w:val="9"/>
        <w:rPr>
          <w:b/>
          <w:b/>
          <w:bCs/>
          <w:sz w:val="28"/>
          <w:szCs w:val="2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Узнайте больше: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Mars 4K: </w:t>
      </w:r>
      <w:hyperlink r:id="rId4" w:tgtFrame="_blank">
        <w:r>
          <w:rPr>
            <w:color w:val="0000EE"/>
            <w:u w:val="single" w:color="0000EE"/>
            <w:lang w:val="en-US" w:eastAsia="en-US"/>
          </w:rPr>
          <w:t>https://bit.ly/HLmars4K</w:t>
        </w:r>
      </w:hyperlink>
      <w:r>
        <w:rPr>
          <w:lang w:val="en-US" w:eastAsia="en-US"/>
        </w:rPr>
        <w:t xml:space="preserve">, </w:t>
      </w:r>
      <w:hyperlink r:id="rId5" w:tgtFrame="_blank">
        <w:r>
          <w:rPr>
            <w:color w:val="0000EE"/>
            <w:u w:val="single" w:color="0000EE"/>
            <w:lang w:val="en-US" w:eastAsia="en-US"/>
          </w:rPr>
          <w:t>https://youtu.be/xo4V4lYBnjU</w:t>
        </w:r>
      </w:hyperlink>
      <w:r>
        <w:rPr>
          <w:color w:val="0000EE"/>
          <w:u w:val="single" w:color="0000EE"/>
          <w:lang w:val="en-US" w:eastAsia="en-US"/>
        </w:rPr>
        <w:br/>
      </w:r>
      <w:r>
        <w:rPr>
          <w:lang w:val="en-US" w:eastAsia="en-US"/>
        </w:rPr>
        <w:t xml:space="preserve">Mars M1: </w:t>
      </w:r>
      <w:hyperlink r:id="rId6" w:tgtFrame="_blank">
        <w:r>
          <w:rPr>
            <w:color w:val="0000EE"/>
            <w:u w:val="single" w:color="0000EE"/>
            <w:lang w:val="en-US" w:eastAsia="en-US"/>
          </w:rPr>
          <w:t>https://bit.ly/HLmarsM1</w:t>
        </w:r>
      </w:hyperlink>
      <w:r>
        <w:rPr>
          <w:lang w:val="en-US" w:eastAsia="en-US"/>
        </w:rPr>
        <w:t xml:space="preserve">, </w:t>
      </w:r>
      <w:hyperlink r:id="rId7" w:tgtFrame="_blank">
        <w:r>
          <w:rPr>
            <w:color w:val="0000EE"/>
            <w:u w:val="single" w:color="0000EE"/>
            <w:lang w:val="en-US" w:eastAsia="en-US"/>
          </w:rPr>
          <w:t>https://youtu.be/P3-CXb39ETI</w:t>
        </w:r>
      </w:hyperlink>
      <w:r>
        <w:rPr>
          <w:lang w:val="en-US" w:eastAsia="en-US"/>
        </w:rPr>
        <w:t xml:space="preserve"> </w:t>
        <w:br/>
      </w:r>
    </w:p>
    <w:p>
      <w:pPr>
        <w:pStyle w:val="3"/>
        <w:keepNext w:val="false"/>
        <w:pBdr/>
        <w:spacing w:before="0" w:after="0"/>
        <w:outlineLvl w:val="9"/>
        <w:rPr>
          <w:b/>
          <w:b/>
          <w:bCs/>
          <w:sz w:val="28"/>
          <w:szCs w:val="2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Цена и доступность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Где купить: </w:t>
      </w:r>
      <w:hyperlink r:id="rId8" w:tgtFrame="_blank">
        <w:r>
          <w:rPr>
            <w:color w:val="0000EE"/>
            <w:u w:val="single" w:color="0000EE"/>
            <w:lang w:val="en-US" w:eastAsia="en-US"/>
          </w:rPr>
          <w:t>Mars 4K</w:t>
        </w:r>
      </w:hyperlink>
      <w:r>
        <w:rPr>
          <w:lang w:val="en-US" w:eastAsia="en-US"/>
        </w:rPr>
        <w:t xml:space="preserve"> и </w:t>
      </w:r>
      <w:hyperlink r:id="rId9" w:tgtFrame="_blank">
        <w:r>
          <w:rPr>
            <w:color w:val="0000EE"/>
            <w:u w:val="single" w:color="0000EE"/>
            <w:lang w:val="en-US" w:eastAsia="en-US"/>
          </w:rPr>
          <w:t>Mars M1</w:t>
        </w:r>
      </w:hyperlink>
      <w:r>
        <w:rPr>
          <w:color w:val="0000EE"/>
          <w:u w:val="single" w:color="0000EE"/>
          <w:lang w:val="en-US" w:eastAsia="en-US"/>
        </w:rPr>
        <w:br/>
      </w:r>
      <w:r>
        <w:rPr>
          <w:lang w:val="en-US" w:eastAsia="en-US"/>
        </w:rPr>
        <w:t>Mars 4K 1TX и 1RX: RUB 39,280</w:t>
        <w:br/>
        <w:t xml:space="preserve">Mars M1: RUB 34,000 </w:t>
        <w:br/>
      </w:r>
    </w:p>
    <w:p>
      <w:pPr>
        <w:pStyle w:val="3"/>
        <w:keepNext w:val="false"/>
        <w:pBdr/>
        <w:spacing w:before="0" w:after="0"/>
        <w:outlineLvl w:val="9"/>
        <w:rPr>
          <w:b/>
          <w:b/>
          <w:bCs/>
          <w:sz w:val="28"/>
          <w:szCs w:val="2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Место и время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IBC 2022</w:t>
        <w:br/>
        <w:t>Павильон: C31, в зоне 12</w:t>
        <w:br/>
        <w:t>Даты: 9-12 сентября 2022 г.</w:t>
        <w:br/>
        <w:t xml:space="preserve">Место: Голландия, Амстердам </w:t>
        <w:br/>
        <w:br/>
        <w:t xml:space="preserve">Запись на встречу с представителями Hollyland: </w:t>
      </w:r>
      <w:hyperlink r:id="rId10" w:tgtFrame="_blank">
        <w:r>
          <w:rPr>
            <w:color w:val="0000EE"/>
            <w:u w:val="single" w:color="0000EE"/>
            <w:lang w:val="en-US" w:eastAsia="en-US"/>
          </w:rPr>
          <w:t>https://bit.ly/HL-IBC-Invitationcard</w:t>
        </w:r>
      </w:hyperlink>
      <w:r>
        <w:rPr>
          <w:lang w:val="en-US" w:eastAsia="en-US"/>
        </w:rPr>
        <w:t xml:space="preserve"> </w:t>
        <w:br/>
      </w:r>
    </w:p>
    <w:p>
      <w:pPr>
        <w:pStyle w:val="3"/>
        <w:keepNext w:val="false"/>
        <w:pBdr/>
        <w:spacing w:before="0" w:after="0"/>
        <w:outlineLvl w:val="9"/>
        <w:rPr>
          <w:b/>
          <w:b/>
          <w:bCs/>
          <w:sz w:val="28"/>
          <w:szCs w:val="2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О компании HOLLYLAND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Компания Shenzhen Hollyland Technology Co., Ltd. («Hollyland» или «Hollyland Technology») с 2013 года предлагает пользователям всего мира профессиональные решения для беспроводной передачи аудио- и видеоданных и беспроводные интеркомы.</w:t>
        <w:br/>
        <w:br/>
        <w:t>Компания быстро выходит на позиции поставщика наиболее конкурентных беспроводных устройств и решений, и все технологические достижения, инновации и услуги Hollyland направлены на поддержку профессионалов во всех ситуациях, требующих передачи аудио- и видеоданных или двусторонней голосовой связи.</w:t>
        <w:br/>
        <w:br/>
        <w:t xml:space="preserve">Компания Hollyland работает на многих рынках, включая кинопроизводство, телесъёмки, трансляцию и прямые эфиры живых событий и мероприятий. Продукция Hollyland полностью отвечает производственным и коммуникационным требованиям различного масштаба и сложности. Узнайте больше: </w:t>
      </w:r>
      <w:hyperlink r:id="rId11" w:tgtFrame="_blank">
        <w:r>
          <w:rPr>
            <w:color w:val="0000EE"/>
            <w:u w:val="single" w:color="0000EE"/>
            <w:lang w:val="en-US" w:eastAsia="en-US"/>
          </w:rPr>
          <w:t>www.hollyland-tech.com</w:t>
        </w:r>
      </w:hyperlink>
      <w:r>
        <w:rPr>
          <w:lang w:val="en-US" w:eastAsia="en-US"/>
        </w:rPr>
        <w:t xml:space="preserve">, </w:t>
      </w:r>
      <w:hyperlink r:id="rId12" w:tgtFrame="_blank">
        <w:r>
          <w:rPr>
            <w:color w:val="0000EE"/>
            <w:u w:val="single" w:color="0000EE"/>
            <w:lang w:val="en-US" w:eastAsia="en-US"/>
          </w:rPr>
          <w:t>Hollyland Facebook</w:t>
        </w:r>
      </w:hyperlink>
      <w:r>
        <w:rPr>
          <w:lang w:val="en-US" w:eastAsia="en-US"/>
        </w:rPr>
        <w:t xml:space="preserve">, </w:t>
      </w:r>
      <w:hyperlink r:id="rId13" w:tgtFrame="_blank">
        <w:r>
          <w:rPr>
            <w:color w:val="0000EE"/>
            <w:u w:val="single" w:color="0000EE"/>
            <w:lang w:val="en-US" w:eastAsia="en-US"/>
          </w:rPr>
          <w:t>Hollyland Instagram</w:t>
        </w:r>
      </w:hyperlink>
      <w:r>
        <w:rPr>
          <w:lang w:val="en-US" w:eastAsia="en-US"/>
        </w:rPr>
        <w:t xml:space="preserve">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bidi w:val="0"/>
      <w:spacing w:before="0" w:after="0"/>
      <w:jc w:val="left"/>
    </w:pPr>
    <w:rPr>
      <w:rFonts w:ascii="Times New Roman" w:hAnsi="Times New Roman" w:eastAsia="新細明體" w:cs="Lucida Sans"/>
      <w:color w:val="auto"/>
      <w:kern w:val="0"/>
      <w:sz w:val="24"/>
      <w:szCs w:val="24"/>
      <w:lang w:val="en-US" w:eastAsia="zh-TW" w:bidi="hi-IN"/>
    </w:rPr>
  </w:style>
  <w:style w:type="paragraph" w:styleId="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Style8">
    <w:name w:val="網際網路連結"/>
    <w:rPr>
      <w:color w:val="000080"/>
      <w:u w:val="single"/>
      <w:lang w:val="zxx" w:eastAsia="zxx" w:bidi="zxx"/>
    </w:rPr>
  </w:style>
  <w:style w:type="paragraph" w:styleId="Style9">
    <w:name w:val="標題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t.ly/HLmars4K" TargetMode="External"/><Relationship Id="rId3" Type="http://schemas.openxmlformats.org/officeDocument/2006/relationships/hyperlink" Target="https://bit.ly/HLmarsM1" TargetMode="External"/><Relationship Id="rId4" Type="http://schemas.openxmlformats.org/officeDocument/2006/relationships/hyperlink" Target="https://bit.ly/HLmars4K" TargetMode="External"/><Relationship Id="rId5" Type="http://schemas.openxmlformats.org/officeDocument/2006/relationships/hyperlink" Target="https://youtu.be/xo4V4lYBnjU" TargetMode="External"/><Relationship Id="rId6" Type="http://schemas.openxmlformats.org/officeDocument/2006/relationships/hyperlink" Target="https://bit.ly/HLmarsM1" TargetMode="External"/><Relationship Id="rId7" Type="http://schemas.openxmlformats.org/officeDocument/2006/relationships/hyperlink" Target="https://youtu.be/P3-CXb39ETI" TargetMode="External"/><Relationship Id="rId8" Type="http://schemas.openxmlformats.org/officeDocument/2006/relationships/hyperlink" Target="https://bit.ly/3RrDEGp" TargetMode="External"/><Relationship Id="rId9" Type="http://schemas.openxmlformats.org/officeDocument/2006/relationships/hyperlink" Target="https://bit.ly/3CRqDkI" TargetMode="External"/><Relationship Id="rId10" Type="http://schemas.openxmlformats.org/officeDocument/2006/relationships/hyperlink" Target="https://bit.ly/HL-IBC-Invitationcard" TargetMode="External"/><Relationship Id="rId11" Type="http://schemas.openxmlformats.org/officeDocument/2006/relationships/hyperlink" Target="https://www.hollyland-tech.com/" TargetMode="External"/><Relationship Id="rId12" Type="http://schemas.openxmlformats.org/officeDocument/2006/relationships/hyperlink" Target="https://www.facebook.com/HollylandTech" TargetMode="External"/><Relationship Id="rId13" Type="http://schemas.openxmlformats.org/officeDocument/2006/relationships/hyperlink" Target="https://www.instagram.com/hollylandtech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3</Pages>
  <Words>618</Words>
  <Characters>4057</Characters>
  <CharactersWithSpaces>4681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2022-09-07T14:14:05Z</dcterms:modified>
  <cp:revision>1</cp:revision>
  <dc:subject/>
  <dc:title>Hollyland покажет новую беспроводную систему передачи видео и приёмопередающий монитор на выставке IBC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