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5991" w14:textId="77777777" w:rsidR="00BD6D25" w:rsidRPr="00FB29DF" w:rsidRDefault="00000000">
      <w:pPr>
        <w:pStyle w:val="BodyText"/>
        <w:rPr>
          <w:rFonts w:ascii="Times New Roman" w:hAnsi="Times New Roman" w:cs="Times New Roman"/>
        </w:rPr>
      </w:pPr>
      <w:r w:rsidRPr="00FB29DF">
        <w:rPr>
          <w:rFonts w:ascii="Times New Roman" w:hAnsi="Times New Roman" w:cs="Times New Roman"/>
        </w:rPr>
        <w:t>FOR IMMEDIATE RELEASE</w:t>
      </w:r>
    </w:p>
    <w:p w14:paraId="33D7F475" w14:textId="77777777" w:rsidR="00BD6D25" w:rsidRPr="00FB29DF" w:rsidRDefault="00000000">
      <w:pPr>
        <w:pStyle w:val="Heading1"/>
        <w:spacing w:before="0" w:after="0"/>
        <w:jc w:val="center"/>
        <w:rPr>
          <w:rFonts w:ascii="Times New Roman" w:hAnsi="Times New Roman" w:cs="Times New Roman"/>
          <w:sz w:val="28"/>
          <w:szCs w:val="28"/>
        </w:rPr>
      </w:pPr>
      <w:r w:rsidRPr="00FB29DF">
        <w:rPr>
          <w:rFonts w:ascii="Times New Roman" w:hAnsi="Times New Roman" w:cs="Times New Roman"/>
          <w:sz w:val="28"/>
          <w:szCs w:val="28"/>
        </w:rPr>
        <w:t>Kontron 3.5”-SBC-EKL is Ideal for Low-power, Real-time Edge-IoT Systems</w:t>
      </w:r>
    </w:p>
    <w:p w14:paraId="7EC9EBBD" w14:textId="77777777" w:rsidR="00BD6D25" w:rsidRPr="00FB29DF" w:rsidRDefault="00000000">
      <w:pPr>
        <w:pStyle w:val="Heading2"/>
        <w:jc w:val="center"/>
        <w:rPr>
          <w:rFonts w:ascii="Times New Roman" w:hAnsi="Times New Roman" w:cs="Times New Roman"/>
          <w:i/>
          <w:sz w:val="26"/>
          <w:szCs w:val="26"/>
        </w:rPr>
      </w:pPr>
      <w:r w:rsidRPr="00FB29DF">
        <w:rPr>
          <w:rFonts w:ascii="Times New Roman" w:hAnsi="Times New Roman" w:cs="Times New Roman"/>
          <w:i/>
          <w:sz w:val="26"/>
          <w:szCs w:val="26"/>
        </w:rPr>
        <w:t>Highly Capable Edge Processing for a Wide Variety of Commercial and Industrial IoT Applications</w:t>
      </w:r>
    </w:p>
    <w:p w14:paraId="2365BD8E" w14:textId="77777777" w:rsidR="00BD6D25" w:rsidRPr="00FB29DF" w:rsidRDefault="00000000">
      <w:pPr>
        <w:pStyle w:val="BodyText"/>
        <w:rPr>
          <w:rFonts w:ascii="Times New Roman" w:hAnsi="Times New Roman" w:cs="Times New Roman"/>
        </w:rPr>
      </w:pPr>
      <w:r w:rsidRPr="00FB29DF">
        <w:rPr>
          <w:rFonts w:ascii="Times New Roman" w:hAnsi="Times New Roman" w:cs="Times New Roman"/>
        </w:rPr>
        <w:br/>
      </w:r>
      <w:r w:rsidRPr="00C22D8F">
        <w:rPr>
          <w:rFonts w:ascii="Times New Roman" w:hAnsi="Times New Roman" w:cs="Times New Roman"/>
          <w:b/>
          <w:iCs/>
        </w:rPr>
        <w:t>Taipei, Taiwan, June 29, 2023</w:t>
      </w:r>
      <w:r w:rsidRPr="00FB29DF">
        <w:rPr>
          <w:rFonts w:ascii="Times New Roman" w:hAnsi="Times New Roman" w:cs="Times New Roman"/>
          <w:b/>
          <w:i/>
        </w:rPr>
        <w:t xml:space="preserve"> – </w:t>
      </w:r>
      <w:r w:rsidRPr="00FB29DF">
        <w:rPr>
          <w:rFonts w:ascii="Times New Roman" w:hAnsi="Times New Roman" w:cs="Times New Roman"/>
        </w:rPr>
        <w:t xml:space="preserve">Kontron, a leading global provider of IoT and Embedded Computing Technology (ECT), announces the general availability of its </w:t>
      </w:r>
      <w:hyperlink r:id="rId4" w:tgtFrame="_blank">
        <w:r w:rsidRPr="00FB29DF">
          <w:rPr>
            <w:rStyle w:val="Hyperlink"/>
            <w:rFonts w:ascii="Times New Roman" w:hAnsi="Times New Roman" w:cs="Times New Roman"/>
          </w:rPr>
          <w:t>3.5”-SBC-EKL</w:t>
        </w:r>
      </w:hyperlink>
      <w:r w:rsidRPr="00FB29DF">
        <w:rPr>
          <w:rFonts w:ascii="Times New Roman" w:hAnsi="Times New Roman" w:cs="Times New Roman"/>
        </w:rPr>
        <w:t xml:space="preserve">, designed for commercial and industrial IoT applications that require highly capable edge processing. Available in four variants, this 3.5-inch single board computer (SBC) is powered by the latest Intel® Atom® x6000E Series, Celeron® J6000 / N6000 Series, or Pentium® J6000 / N6000 Series Processors (codenamed Elkhart Lake), including industrial-grade Intel® Atom® x6212RE / x6425RE, embedded Intel® Atom® x6211E, and commercial-grade Intel® Celeron® J6413. More variants using other Intel SoC options be offered later. The board is designed to allow industrial and commercial system developers build a low-power, compact IoT edge devices that meet the demands of enhanced or real-time computing, graphics performance, and hardened security, with remote device manageability ready for industrial automation, retail applications, smart city, healthcare devices, and other similar applications. </w:t>
      </w:r>
    </w:p>
    <w:p w14:paraId="1125A8DC" w14:textId="77777777" w:rsidR="00BD6D25" w:rsidRPr="00FB29DF" w:rsidRDefault="00000000">
      <w:pPr>
        <w:pStyle w:val="Heading3"/>
        <w:spacing w:before="0" w:after="0"/>
        <w:rPr>
          <w:rFonts w:ascii="Times New Roman" w:hAnsi="Times New Roman" w:cs="Times New Roman"/>
          <w:sz w:val="26"/>
          <w:szCs w:val="26"/>
        </w:rPr>
      </w:pPr>
      <w:r w:rsidRPr="00FB29DF">
        <w:rPr>
          <w:rFonts w:ascii="Times New Roman" w:hAnsi="Times New Roman" w:cs="Times New Roman"/>
          <w:sz w:val="26"/>
          <w:szCs w:val="26"/>
        </w:rPr>
        <w:t>Computing, Graphics and AI Processing Performance Enhancement</w:t>
      </w:r>
    </w:p>
    <w:p w14:paraId="6CCBC334" w14:textId="77777777" w:rsidR="00BD6D25" w:rsidRPr="00FB29DF" w:rsidRDefault="00000000">
      <w:pPr>
        <w:pStyle w:val="BodyText"/>
        <w:rPr>
          <w:rFonts w:ascii="Times New Roman" w:hAnsi="Times New Roman" w:cs="Times New Roman"/>
        </w:rPr>
      </w:pPr>
      <w:r w:rsidRPr="00FB29DF">
        <w:rPr>
          <w:rFonts w:ascii="Times New Roman" w:hAnsi="Times New Roman" w:cs="Times New Roman"/>
        </w:rPr>
        <w:t>3.5”-SBC-EKL delivers upgraded CPU performance and up to 2X graphics performance in comparison with previous-generation Intel SoCs. The improved GPU performance accelerates AI and computer vision (CV) tasks, while also offering improvements in energy efficiency. The SBC offers two DisplayPort connectors on the rear panel that can support dual 4K60 displays, ready for retail and advertising, public terminals, or HMI applications.</w:t>
      </w:r>
    </w:p>
    <w:p w14:paraId="600CA670" w14:textId="77777777" w:rsidR="00BD6D25" w:rsidRPr="00FB29DF" w:rsidRDefault="00000000">
      <w:pPr>
        <w:pStyle w:val="Heading3"/>
        <w:spacing w:before="0" w:after="0"/>
        <w:rPr>
          <w:rFonts w:ascii="Times New Roman" w:hAnsi="Times New Roman" w:cs="Times New Roman"/>
          <w:sz w:val="26"/>
          <w:szCs w:val="26"/>
        </w:rPr>
      </w:pPr>
      <w:r w:rsidRPr="00FB29DF">
        <w:rPr>
          <w:rFonts w:ascii="Times New Roman" w:hAnsi="Times New Roman" w:cs="Times New Roman"/>
          <w:sz w:val="26"/>
          <w:szCs w:val="26"/>
        </w:rPr>
        <w:t>Lower Latency Over Multiple Network Hops</w:t>
      </w:r>
    </w:p>
    <w:p w14:paraId="6059FCF7" w14:textId="77777777" w:rsidR="00BD6D25" w:rsidRPr="00FB29DF" w:rsidRDefault="00000000">
      <w:pPr>
        <w:pStyle w:val="BodyText"/>
        <w:rPr>
          <w:rFonts w:ascii="Times New Roman" w:hAnsi="Times New Roman" w:cs="Times New Roman"/>
        </w:rPr>
      </w:pPr>
      <w:r w:rsidRPr="00FB29DF">
        <w:rPr>
          <w:rFonts w:ascii="Times New Roman" w:hAnsi="Times New Roman" w:cs="Times New Roman"/>
        </w:rPr>
        <w:t>3.5”-SBC-EKL is equipped with several new-generation features including dual-channel DDR4 SO-DIMM memory sockets with in-band ECC support, two 2.5 GbE LAN ports, four USB 3.2 Gen-2 connectors, one SATA 3.0 port for SSD or HDD storage. Models are also available with support for Intel® Time Coordinated Computing (TCC) technology, as well as Time-Sensitive Networking (TSN) protocol, which can provide ultra-reliable low-latency Ethernet communication with an accuracy of up to 1 microsecond.</w:t>
      </w:r>
    </w:p>
    <w:p w14:paraId="774A673E" w14:textId="77777777" w:rsidR="00BD6D25" w:rsidRPr="00FB29DF" w:rsidRDefault="00000000">
      <w:pPr>
        <w:pStyle w:val="Heading3"/>
        <w:spacing w:before="0" w:after="0"/>
        <w:rPr>
          <w:rFonts w:ascii="Times New Roman" w:hAnsi="Times New Roman" w:cs="Times New Roman"/>
          <w:sz w:val="26"/>
          <w:szCs w:val="26"/>
        </w:rPr>
      </w:pPr>
      <w:r w:rsidRPr="00FB29DF">
        <w:rPr>
          <w:rFonts w:ascii="Times New Roman" w:hAnsi="Times New Roman" w:cs="Times New Roman"/>
          <w:sz w:val="26"/>
          <w:szCs w:val="26"/>
        </w:rPr>
        <w:t>More Responsive to ARM® Based Edge IoT Devices</w:t>
      </w:r>
    </w:p>
    <w:p w14:paraId="7C67BBB7" w14:textId="77777777" w:rsidR="00BD6D25" w:rsidRPr="00FB29DF" w:rsidRDefault="00000000">
      <w:pPr>
        <w:pStyle w:val="BodyText"/>
        <w:rPr>
          <w:rFonts w:ascii="Times New Roman" w:hAnsi="Times New Roman" w:cs="Times New Roman"/>
        </w:rPr>
      </w:pPr>
      <w:r w:rsidRPr="00FB29DF">
        <w:rPr>
          <w:rFonts w:ascii="Times New Roman" w:hAnsi="Times New Roman" w:cs="Times New Roman"/>
        </w:rPr>
        <w:t xml:space="preserve">3.5”-SBC-EKL supports Intel® Programmable Services Engine (PSE), which uses a dedicated ARM® Cortex®-M7 based microcontroller integrated within the PCH. The microcontroller works independently and is routed directly to two CAN bus interfaces on </w:t>
      </w:r>
      <w:proofErr w:type="gramStart"/>
      <w:r w:rsidRPr="00FB29DF">
        <w:rPr>
          <w:rFonts w:ascii="Times New Roman" w:hAnsi="Times New Roman" w:cs="Times New Roman"/>
        </w:rPr>
        <w:t>the board</w:t>
      </w:r>
      <w:proofErr w:type="gramEnd"/>
      <w:r w:rsidRPr="00FB29DF">
        <w:rPr>
          <w:rFonts w:ascii="Times New Roman" w:hAnsi="Times New Roman" w:cs="Times New Roman"/>
        </w:rPr>
        <w:t>. Thus, the interfaces support CAN FD (CAN with Flexible Data Rate) transmission with a speed of up to 5 Mb/s and can provide real-time and responsive communication with ARM® based edge IoT devices, such as sensors, actuators, and controllers.</w:t>
      </w:r>
    </w:p>
    <w:p w14:paraId="329967F9" w14:textId="77777777" w:rsidR="00BD6D25" w:rsidRPr="00FB29DF" w:rsidRDefault="00000000">
      <w:pPr>
        <w:pStyle w:val="Heading3"/>
        <w:spacing w:before="0" w:after="0"/>
        <w:rPr>
          <w:rFonts w:ascii="Times New Roman" w:hAnsi="Times New Roman" w:cs="Times New Roman"/>
          <w:sz w:val="26"/>
          <w:szCs w:val="26"/>
        </w:rPr>
      </w:pPr>
      <w:r w:rsidRPr="00FB29DF">
        <w:rPr>
          <w:rFonts w:ascii="Times New Roman" w:hAnsi="Times New Roman" w:cs="Times New Roman"/>
          <w:sz w:val="26"/>
          <w:szCs w:val="26"/>
        </w:rPr>
        <w:t>Greater Scalability in I/O Ports and Functionality</w:t>
      </w:r>
    </w:p>
    <w:p w14:paraId="4236851D" w14:textId="77777777" w:rsidR="00BD6D25" w:rsidRPr="00FB29DF" w:rsidRDefault="00000000">
      <w:pPr>
        <w:pStyle w:val="BodyText"/>
        <w:rPr>
          <w:rFonts w:ascii="Times New Roman" w:hAnsi="Times New Roman" w:cs="Times New Roman"/>
        </w:rPr>
      </w:pPr>
      <w:r w:rsidRPr="00FB29DF">
        <w:rPr>
          <w:rFonts w:ascii="Times New Roman" w:hAnsi="Times New Roman" w:cs="Times New Roman"/>
        </w:rPr>
        <w:t>Three M.2 expansion slots include Key B, Key E and Key M interfaces, respectively for SSD, WLAN, Bluetooth, WWAN and other M.2 expansion options. 3.5”-SBC-EKL is also equipped with a board-to-board connector and allows system developers to stack a Kontron 3.5”-eIO Series daughter board for additional I/O ports or functions, according to the requirements and applications they address.</w:t>
      </w:r>
    </w:p>
    <w:p w14:paraId="409D7237" w14:textId="77777777" w:rsidR="00BD6D25" w:rsidRPr="00FB29DF" w:rsidRDefault="00000000">
      <w:pPr>
        <w:pStyle w:val="Heading3"/>
        <w:spacing w:before="0" w:after="0"/>
        <w:rPr>
          <w:rFonts w:ascii="Times New Roman" w:hAnsi="Times New Roman" w:cs="Times New Roman"/>
          <w:sz w:val="26"/>
          <w:szCs w:val="26"/>
        </w:rPr>
      </w:pPr>
      <w:r w:rsidRPr="00FB29DF">
        <w:rPr>
          <w:rFonts w:ascii="Times New Roman" w:hAnsi="Times New Roman" w:cs="Times New Roman"/>
          <w:sz w:val="26"/>
          <w:szCs w:val="26"/>
        </w:rPr>
        <w:lastRenderedPageBreak/>
        <w:t>Higher Security Against Malware and Sophisticated Cyberattacks</w:t>
      </w:r>
    </w:p>
    <w:p w14:paraId="73338929" w14:textId="77777777" w:rsidR="00BD6D25" w:rsidRPr="00FB29DF" w:rsidRDefault="00000000">
      <w:pPr>
        <w:pStyle w:val="BodyText"/>
        <w:rPr>
          <w:rFonts w:ascii="Times New Roman" w:hAnsi="Times New Roman" w:cs="Times New Roman"/>
        </w:rPr>
      </w:pPr>
      <w:r w:rsidRPr="00FB29DF">
        <w:rPr>
          <w:rFonts w:ascii="Times New Roman" w:hAnsi="Times New Roman" w:cs="Times New Roman"/>
        </w:rPr>
        <w:t>In addition to the integrated security features offered by the processor, such as Intel® Platform Trust Technology (Intel® PTT), Intel® AES New Instructions (Intel® AES-NI), Intel® SHA Extensions, Intel® Secure Key and Intel® Boot Guard, 3.5”-SBC-EKL integrates another TPM 2.0 security chip on the board that can provide a more secure, hardware-based approach to managing user authentication, network access and data protection.</w:t>
      </w:r>
    </w:p>
    <w:p w14:paraId="1B21DA4A" w14:textId="77777777" w:rsidR="00BD6D25" w:rsidRPr="00FB29DF" w:rsidRDefault="00000000">
      <w:pPr>
        <w:pStyle w:val="Heading3"/>
        <w:spacing w:before="0" w:after="0"/>
        <w:rPr>
          <w:rFonts w:ascii="Times New Roman" w:hAnsi="Times New Roman" w:cs="Times New Roman"/>
          <w:sz w:val="26"/>
          <w:szCs w:val="26"/>
        </w:rPr>
      </w:pPr>
      <w:r w:rsidRPr="00FB29DF">
        <w:rPr>
          <w:rFonts w:ascii="Times New Roman" w:hAnsi="Times New Roman" w:cs="Times New Roman"/>
          <w:sz w:val="26"/>
          <w:szCs w:val="26"/>
        </w:rPr>
        <w:t>Wide Temperature Support</w:t>
      </w:r>
    </w:p>
    <w:p w14:paraId="7CC00E0A" w14:textId="77777777" w:rsidR="00BD6D25" w:rsidRPr="00FB29DF" w:rsidRDefault="00000000">
      <w:pPr>
        <w:pStyle w:val="BodyText"/>
        <w:rPr>
          <w:rFonts w:ascii="Times New Roman" w:hAnsi="Times New Roman" w:cs="Times New Roman"/>
        </w:rPr>
      </w:pPr>
      <w:r w:rsidRPr="00FB29DF">
        <w:rPr>
          <w:rFonts w:ascii="Times New Roman" w:hAnsi="Times New Roman" w:cs="Times New Roman"/>
        </w:rPr>
        <w:t>3.5”-SBC-EKL is available as industrial-grade variants with support for wide operating temperatures from -40 °C to 85 °C, while standard variants support a temperature range from 0 °C to 60 °C.</w:t>
      </w:r>
      <w:r w:rsidRPr="00FB29DF">
        <w:rPr>
          <w:rFonts w:ascii="Times New Roman" w:hAnsi="Times New Roman" w:cs="Times New Roman"/>
        </w:rPr>
        <w:br/>
      </w:r>
      <w:r w:rsidRPr="00FB29DF">
        <w:rPr>
          <w:rFonts w:ascii="Times New Roman" w:hAnsi="Times New Roman" w:cs="Times New Roman"/>
        </w:rPr>
        <w:br/>
        <w:t xml:space="preserve">For more information, please refer to </w:t>
      </w:r>
      <w:hyperlink r:id="rId5" w:tgtFrame="_blank">
        <w:r w:rsidRPr="00FB29DF">
          <w:rPr>
            <w:rStyle w:val="Hyperlink"/>
            <w:rFonts w:ascii="Times New Roman" w:hAnsi="Times New Roman" w:cs="Times New Roman"/>
          </w:rPr>
          <w:t>https://www.kontron.com/en/products/3.5--sbc-ekl/p162920</w:t>
        </w:r>
      </w:hyperlink>
      <w:r w:rsidRPr="00FB29DF">
        <w:rPr>
          <w:rFonts w:ascii="Times New Roman" w:hAnsi="Times New Roman" w:cs="Times New Roman"/>
        </w:rPr>
        <w:t xml:space="preserve"> or reach the Kontron Asia Sales team at </w:t>
      </w:r>
      <w:hyperlink r:id="rId6" w:tgtFrame="_blank">
        <w:r w:rsidRPr="00FB29DF">
          <w:rPr>
            <w:rStyle w:val="Hyperlink"/>
            <w:rFonts w:ascii="Times New Roman" w:hAnsi="Times New Roman" w:cs="Times New Roman"/>
          </w:rPr>
          <w:t>SalesAsia@kontron.com</w:t>
        </w:r>
      </w:hyperlink>
      <w:r w:rsidRPr="00FB29DF">
        <w:rPr>
          <w:rFonts w:ascii="Times New Roman" w:hAnsi="Times New Roman" w:cs="Times New Roman"/>
        </w:rPr>
        <w:t xml:space="preserve"> </w:t>
      </w:r>
    </w:p>
    <w:p w14:paraId="6EE78892" w14:textId="77777777" w:rsidR="00BD6D25" w:rsidRPr="00FB29DF" w:rsidRDefault="00000000">
      <w:pPr>
        <w:pStyle w:val="Heading3"/>
        <w:spacing w:before="0" w:after="0"/>
        <w:rPr>
          <w:rFonts w:ascii="Times New Roman" w:hAnsi="Times New Roman" w:cs="Times New Roman"/>
          <w:sz w:val="26"/>
          <w:szCs w:val="26"/>
        </w:rPr>
      </w:pPr>
      <w:r w:rsidRPr="00FB29DF">
        <w:rPr>
          <w:rFonts w:ascii="Times New Roman" w:hAnsi="Times New Roman" w:cs="Times New Roman"/>
          <w:sz w:val="26"/>
          <w:szCs w:val="26"/>
        </w:rPr>
        <w:t>About Kontron</w:t>
      </w:r>
    </w:p>
    <w:p w14:paraId="436F3B74" w14:textId="77777777" w:rsidR="00BD6D25" w:rsidRPr="00FB29DF" w:rsidRDefault="00000000">
      <w:pPr>
        <w:pStyle w:val="BodyText"/>
        <w:rPr>
          <w:rFonts w:ascii="Times New Roman" w:hAnsi="Times New Roman" w:cs="Times New Roman"/>
        </w:rPr>
      </w:pPr>
      <w:r w:rsidRPr="00FB29DF">
        <w:rPr>
          <w:rFonts w:ascii="Times New Roman" w:hAnsi="Times New Roman" w:cs="Times New Roman"/>
        </w:rPr>
        <w:t xml:space="preserve">Kontron is a global leader in IoT / Embedded Computing Technology (ECT) and offers individual solutions in the areas of Internet of Things (IoT) and Industry 4.0 through a combined portfolio of hardware, </w:t>
      </w:r>
      <w:proofErr w:type="gramStart"/>
      <w:r w:rsidRPr="00FB29DF">
        <w:rPr>
          <w:rFonts w:ascii="Times New Roman" w:hAnsi="Times New Roman" w:cs="Times New Roman"/>
        </w:rPr>
        <w:t>software</w:t>
      </w:r>
      <w:proofErr w:type="gramEnd"/>
      <w:r w:rsidRPr="00FB29DF">
        <w:rPr>
          <w:rFonts w:ascii="Times New Roman" w:hAnsi="Times New Roman" w:cs="Times New Roman"/>
        </w:rPr>
        <w:t xml:space="preserve"> and services. With its standard and customized products based on highly reliable state-of-the-art technologies, Kontron provides secure and innovative applications for a wide variety of industries. As a result, customers benefit from accelerated time-to-market, lower total cost of ownership, extended product lifecycles and the best fully integrated applications. For more information at </w:t>
      </w:r>
      <w:hyperlink r:id="rId7" w:tgtFrame="_blank">
        <w:r w:rsidRPr="00FB29DF">
          <w:rPr>
            <w:rStyle w:val="Hyperlink"/>
            <w:rFonts w:ascii="Times New Roman" w:hAnsi="Times New Roman" w:cs="Times New Roman"/>
          </w:rPr>
          <w:t>https://www.kontron.com</w:t>
        </w:r>
      </w:hyperlink>
      <w:r w:rsidRPr="00FB29DF">
        <w:rPr>
          <w:rFonts w:ascii="Times New Roman" w:hAnsi="Times New Roman" w:cs="Times New Roman"/>
        </w:rPr>
        <w:t xml:space="preserve"> </w:t>
      </w:r>
    </w:p>
    <w:sectPr w:rsidR="00BD6D25" w:rsidRPr="00FB29DF" w:rsidSect="00FB29DF">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D25"/>
    <w:rsid w:val="00BD6D25"/>
    <w:rsid w:val="00C22D8F"/>
    <w:rsid w:val="00FB29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988C"/>
  <w15:docId w15:val="{CB5A1DB4-8F1B-4E93-B28A-578471A9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ntr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Asia@kontron.com" TargetMode="External"/><Relationship Id="rId5" Type="http://schemas.openxmlformats.org/officeDocument/2006/relationships/hyperlink" Target="https://www.kontron.com/en/products/3.5--sbc-ekl/p162920" TargetMode="External"/><Relationship Id="rId4" Type="http://schemas.openxmlformats.org/officeDocument/2006/relationships/hyperlink" Target="https://www.kontron.com/en/products/3.5--sbc-ekl/p1629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Kontron 3.5”-SBC-EKL is Ideal for Low-power, Real-time Edge-IoT Systems</dc:title>
  <dc:subject/>
  <dc:creator/>
  <dc:description/>
  <cp:lastModifiedBy>Skalamera Jean-Pierre</cp:lastModifiedBy>
  <cp:revision>2</cp:revision>
  <dcterms:created xsi:type="dcterms:W3CDTF">2023-06-27T10:16:00Z</dcterms:created>
  <dcterms:modified xsi:type="dcterms:W3CDTF">2023-06-28T05:55:00Z</dcterms:modified>
  <dc:language>en-US</dc:language>
</cp:coreProperties>
</file>