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微軟正黑體" w:hAnsi="微軟正黑體" w:eastAsia="微軟正黑體"/>
        </w:rPr>
      </w:pPr>
      <w:r>
        <w:rPr>
          <w:rFonts w:eastAsia="微軟正黑體" w:ascii="微軟正黑體" w:hAnsi="微軟正黑體"/>
          <w:lang w:val="en-US" w:eastAsia="en-US"/>
        </w:rPr>
        <w:t xml:space="preserve">FOR IMMEDIATE RELEASE </w:t>
      </w:r>
    </w:p>
    <w:p>
      <w:pPr>
        <w:pStyle w:val="1"/>
        <w:keepNext w:val="false"/>
        <w:pBdr/>
        <w:spacing w:before="0" w:after="0"/>
        <w:jc w:val="center"/>
        <w:outlineLvl w:val="9"/>
        <w:rPr>
          <w:rFonts w:ascii="微軟正黑體" w:hAnsi="微軟正黑體" w:eastAsia="微軟正黑體"/>
        </w:rPr>
      </w:pPr>
      <w:r>
        <w:rPr>
          <w:rFonts w:eastAsia="微軟正黑體" w:cs="Times New Roman" w:ascii="微軟正黑體" w:hAnsi="微軟正黑體"/>
          <w:i w:val="false"/>
          <w:lang w:val="en-US" w:eastAsia="en-US"/>
        </w:rPr>
        <w:t xml:space="preserve">Mobile Industrial Robots </w:t>
      </w:r>
      <w:r>
        <w:rPr>
          <w:rFonts w:ascii="微軟正黑體" w:hAnsi="微軟正黑體" w:cs="MS UI Gothic" w:eastAsia="微軟正黑體"/>
          <w:i w:val="false"/>
          <w:lang w:val="en-US" w:eastAsia="en-US"/>
        </w:rPr>
        <w:t>公司強化對台灣市場承諾</w:t>
      </w:r>
    </w:p>
    <w:p>
      <w:pPr>
        <w:pStyle w:val="Normal"/>
        <w:rPr>
          <w:rFonts w:ascii="微軟正黑體" w:hAnsi="微軟正黑體" w:eastAsia="微軟正黑體"/>
          <w:sz w:val="24"/>
          <w:szCs w:val="24"/>
          <w:lang w:val="en-US" w:eastAsia="en-US"/>
        </w:rPr>
      </w:pPr>
      <w:r>
        <w:rPr>
          <w:rFonts w:eastAsia="微軟正黑體" w:ascii="微軟正黑體" w:hAnsi="微軟正黑體"/>
          <w:sz w:val="24"/>
          <w:szCs w:val="24"/>
          <w:lang w:val="en-US" w:eastAsia="en-US"/>
        </w:rPr>
      </w:r>
    </w:p>
    <w:p>
      <w:pPr>
        <w:pStyle w:val="2"/>
        <w:keepNext w:val="false"/>
        <w:pBdr/>
        <w:spacing w:before="0" w:after="0"/>
        <w:jc w:val="center"/>
        <w:outlineLvl w:val="9"/>
        <w:rPr>
          <w:rFonts w:ascii="微軟正黑體" w:hAnsi="微軟正黑體" w:eastAsia="微軟正黑體"/>
        </w:rPr>
      </w:pPr>
      <w:r>
        <w:rPr>
          <w:rFonts w:ascii="微軟正黑體" w:hAnsi="微軟正黑體" w:cs="MS UI Gothic" w:eastAsia="微軟正黑體"/>
          <w:i/>
          <w:lang w:val="en-US" w:eastAsia="en-US"/>
        </w:rPr>
        <w:t>強大的經銷商支援、新業務經理與創新</w:t>
      </w:r>
      <w:r>
        <w:rPr>
          <w:rFonts w:ascii="微軟正黑體" w:hAnsi="微軟正黑體" w:cs="PMingLiU" w:eastAsia="微軟正黑體"/>
          <w:i/>
          <w:lang w:val="en-US" w:eastAsia="en-US"/>
        </w:rPr>
        <w:t>產</w:t>
      </w:r>
      <w:r>
        <w:rPr>
          <w:rFonts w:ascii="微軟正黑體" w:hAnsi="微軟正黑體" w:cs="MS UI Gothic" w:eastAsia="微軟正黑體"/>
          <w:i/>
          <w:lang w:val="en-US" w:eastAsia="en-US"/>
        </w:rPr>
        <w:t>品</w:t>
      </w:r>
    </w:p>
    <w:p>
      <w:pPr>
        <w:pStyle w:val="Normal"/>
        <w:rPr>
          <w:rFonts w:ascii="微軟正黑體" w:hAnsi="微軟正黑體" w:eastAsia="微軟正黑體"/>
        </w:rPr>
      </w:pPr>
      <w:r>
        <w:rPr>
          <w:rFonts w:eastAsia="微軟正黑體" w:ascii="微軟正黑體" w:hAnsi="微軟正黑體"/>
          <w:lang w:val="en-US" w:eastAsia="en-US"/>
        </w:rPr>
        <w:br/>
      </w:r>
      <w:r>
        <w:rPr>
          <w:rFonts w:ascii="微軟正黑體" w:hAnsi="微軟正黑體" w:cs="MS UI Gothic" w:eastAsia="微軟正黑體"/>
          <w:b/>
          <w:bCs/>
          <w:lang w:val="en-US" w:eastAsia="en-US"/>
        </w:rPr>
        <w:t>丹麥，歐登西，</w:t>
      </w:r>
      <w:r>
        <w:rPr>
          <w:rFonts w:eastAsia="微軟正黑體" w:ascii="微軟正黑體" w:hAnsi="微軟正黑體"/>
          <w:b/>
          <w:bCs/>
          <w:lang w:val="en-US" w:eastAsia="en-US"/>
        </w:rPr>
        <w:t>2023</w:t>
      </w:r>
      <w:r>
        <w:rPr>
          <w:rFonts w:ascii="微軟正黑體" w:hAnsi="微軟正黑體" w:cs="MS UI Gothic" w:eastAsia="微軟正黑體"/>
          <w:b/>
          <w:bCs/>
          <w:lang w:val="en-US" w:eastAsia="en-US"/>
        </w:rPr>
        <w:t>年</w:t>
      </w:r>
      <w:r>
        <w:rPr>
          <w:rFonts w:eastAsia="微軟正黑體" w:ascii="微軟正黑體" w:hAnsi="微軟正黑體"/>
          <w:b/>
          <w:bCs/>
          <w:lang w:val="en-US" w:eastAsia="en-US"/>
        </w:rPr>
        <w:t>3</w:t>
      </w:r>
      <w:r>
        <w:rPr>
          <w:rFonts w:ascii="微軟正黑體" w:hAnsi="微軟正黑體" w:cs="MS UI Gothic" w:eastAsia="微軟正黑體"/>
          <w:b/>
          <w:bCs/>
          <w:lang w:val="en-US" w:eastAsia="en-US"/>
        </w:rPr>
        <w:t>月</w:t>
      </w:r>
      <w:r>
        <w:rPr>
          <w:rFonts w:eastAsia="微軟正黑體" w:ascii="微軟正黑體" w:hAnsi="微軟正黑體"/>
          <w:b/>
          <w:bCs/>
          <w:lang w:val="en-US" w:eastAsia="en-US"/>
        </w:rPr>
        <w:t>29</w:t>
      </w:r>
      <w:r>
        <w:rPr>
          <w:rFonts w:ascii="微軟正黑體" w:hAnsi="微軟正黑體" w:cs="MS UI Gothic" w:eastAsia="微軟正黑體"/>
          <w:b/>
          <w:bCs/>
          <w:lang w:val="en-US" w:eastAsia="en-US"/>
        </w:rPr>
        <w:t>日</w:t>
      </w:r>
      <w:r>
        <w:rPr>
          <w:rFonts w:ascii="微軟正黑體" w:hAnsi="微軟正黑體" w:eastAsia="微軟正黑體"/>
          <w:b/>
          <w:bCs/>
          <w:lang w:val="en-US" w:eastAsia="en-US"/>
        </w:rPr>
        <w:t xml:space="preserve"> </w:t>
      </w:r>
      <w:r>
        <w:rPr>
          <w:rFonts w:eastAsia="微軟正黑體" w:ascii="微軟正黑體" w:hAnsi="微軟正黑體"/>
          <w:b/>
          <w:bCs/>
          <w:lang w:val="en-US" w:eastAsia="en-US"/>
        </w:rPr>
        <w:t xml:space="preserve">- </w:t>
      </w:r>
      <w:r>
        <w:rPr>
          <w:rFonts w:ascii="微軟正黑體" w:hAnsi="微軟正黑體" w:cs="MS UI Gothic" w:eastAsia="微軟正黑體"/>
          <w:lang w:val="en-US" w:eastAsia="en-US"/>
        </w:rPr>
        <w:t>協作自主移動機器人領導製造商</w:t>
      </w:r>
      <w:r>
        <w:rPr>
          <w:rFonts w:ascii="微軟正黑體" w:hAnsi="微軟正黑體" w:eastAsia="微軟正黑體"/>
          <w:lang w:val="en-US" w:eastAsia="en-US"/>
        </w:rPr>
        <w:t xml:space="preserve"> </w:t>
      </w:r>
      <w:r>
        <w:rPr>
          <w:rFonts w:eastAsia="微軟正黑體" w:ascii="微軟正黑體" w:hAnsi="微軟正黑體"/>
          <w:lang w:val="en-US" w:eastAsia="en-US"/>
        </w:rPr>
        <w:t xml:space="preserve">Mobile Industrial Robots (MiR) </w:t>
      </w:r>
      <w:r>
        <w:rPr>
          <w:rFonts w:ascii="微軟正黑體" w:hAnsi="微軟正黑體" w:cs="MS UI Gothic" w:eastAsia="微軟正黑體"/>
          <w:lang w:val="en-US" w:eastAsia="en-US"/>
        </w:rPr>
        <w:t>看好</w:t>
      </w:r>
      <w:r>
        <w:rPr>
          <w:rFonts w:ascii="微軟正黑體" w:hAnsi="微軟正黑體" w:eastAsia="微軟正黑體"/>
          <w:lang w:val="en-US" w:eastAsia="en-US"/>
        </w:rPr>
        <w:t xml:space="preserve"> </w:t>
      </w:r>
      <w:r>
        <w:rPr>
          <w:rFonts w:eastAsia="微軟正黑體" w:ascii="微軟正黑體" w:hAnsi="微軟正黑體"/>
          <w:lang w:val="en-US" w:eastAsia="en-US"/>
        </w:rPr>
        <w:t xml:space="preserve">AMR </w:t>
      </w:r>
      <w:r>
        <w:rPr>
          <w:rFonts w:ascii="微軟正黑體" w:hAnsi="微軟正黑體" w:cs="MS UI Gothic" w:eastAsia="微軟正黑體"/>
          <w:lang w:val="en-US" w:eastAsia="en-US"/>
        </w:rPr>
        <w:t>自主移動機器人科技在台灣的發展潛力，宣佈將強化對該市場承諾。</w:t>
      </w:r>
      <w:r>
        <w:rPr>
          <w:rFonts w:eastAsia="微軟正黑體" w:ascii="微軟正黑體" w:hAnsi="微軟正黑體"/>
          <w:lang w:val="en-US" w:eastAsia="en-US"/>
        </w:rPr>
        <w:br/>
        <w:br/>
        <w:t>MiR 2018</w:t>
      </w:r>
      <w:r>
        <w:rPr>
          <w:rFonts w:ascii="微軟正黑體" w:hAnsi="微軟正黑體" w:cs="MS UI Gothic" w:eastAsia="微軟正黑體"/>
          <w:lang w:val="en-US" w:eastAsia="en-US"/>
        </w:rPr>
        <w:t>年進入台灣市場，與在地夥伴建立</w:t>
      </w:r>
      <w:r>
        <w:rPr>
          <w:rFonts w:ascii="微軟正黑體" w:hAnsi="微軟正黑體" w:cs="PMingLiU" w:eastAsia="微軟正黑體"/>
          <w:lang w:val="en-US" w:eastAsia="en-US"/>
        </w:rPr>
        <w:t>絕</w:t>
      </w:r>
      <w:r>
        <w:rPr>
          <w:rFonts w:ascii="微軟正黑體" w:hAnsi="微軟正黑體" w:cs="MS UI Gothic" w:eastAsia="微軟正黑體"/>
          <w:lang w:val="en-US" w:eastAsia="en-US"/>
        </w:rPr>
        <w:t>佳關係並擁有許多成功經驗。台灣位居高科技自動化製造樞紐，不但是</w:t>
      </w:r>
      <w:r>
        <w:rPr>
          <w:rFonts w:ascii="微軟正黑體" w:hAnsi="微軟正黑體" w:eastAsia="微軟正黑體"/>
          <w:lang w:val="en-US" w:eastAsia="en-US"/>
        </w:rPr>
        <w:t xml:space="preserve"> </w:t>
      </w:r>
      <w:r>
        <w:rPr>
          <w:rFonts w:eastAsia="微軟正黑體" w:ascii="微軟正黑體" w:hAnsi="微軟正黑體"/>
          <w:lang w:val="en-US" w:eastAsia="en-US"/>
        </w:rPr>
        <w:t xml:space="preserve">MiR </w:t>
      </w:r>
      <w:r>
        <w:rPr>
          <w:rFonts w:ascii="微軟正黑體" w:hAnsi="微軟正黑體" w:cs="MS UI Gothic" w:eastAsia="微軟正黑體"/>
          <w:lang w:val="en-US" w:eastAsia="en-US"/>
        </w:rPr>
        <w:t>機器人的重要市場，也是工業</w:t>
      </w:r>
      <w:r>
        <w:rPr>
          <w:rFonts w:ascii="微軟正黑體" w:hAnsi="微軟正黑體" w:eastAsia="微軟正黑體"/>
          <w:lang w:val="en-US" w:eastAsia="en-US"/>
        </w:rPr>
        <w:t xml:space="preserve"> </w:t>
      </w:r>
      <w:r>
        <w:rPr>
          <w:rFonts w:eastAsia="微軟正黑體" w:ascii="微軟正黑體" w:hAnsi="微軟正黑體"/>
          <w:lang w:val="en-US" w:eastAsia="en-US"/>
        </w:rPr>
        <w:t xml:space="preserve">4.0 </w:t>
      </w:r>
      <w:r>
        <w:rPr>
          <w:rFonts w:ascii="微軟正黑體" w:hAnsi="微軟正黑體" w:cs="MS UI Gothic" w:eastAsia="微軟正黑體"/>
          <w:lang w:val="en-US" w:eastAsia="en-US"/>
        </w:rPr>
        <w:t>下革命性新技術的早期採用者。</w:t>
      </w:r>
      <w:r>
        <w:rPr>
          <w:rFonts w:ascii="微軟正黑體" w:hAnsi="微軟正黑體" w:eastAsia="微軟正黑體"/>
          <w:lang w:val="en-US" w:eastAsia="en-US"/>
        </w:rPr>
        <w:t xml:space="preserve"> </w:t>
      </w:r>
      <w:r>
        <w:rPr>
          <w:rFonts w:eastAsia="微軟正黑體" w:ascii="微軟正黑體" w:hAnsi="微軟正黑體"/>
          <w:lang w:val="en-US" w:eastAsia="en-US"/>
        </w:rPr>
        <w:br/>
        <w:br/>
        <w:t xml:space="preserve">MiR </w:t>
      </w:r>
      <w:r>
        <w:rPr>
          <w:rFonts w:ascii="微軟正黑體" w:hAnsi="微軟正黑體" w:cs="MS UI Gothic" w:eastAsia="微軟正黑體"/>
          <w:lang w:val="en-US" w:eastAsia="en-US"/>
        </w:rPr>
        <w:t>機器人取代耗時繁瑣的任務，使擁有技能的員工可專注更高價</w:t>
      </w:r>
      <w:r>
        <w:rPr>
          <w:rFonts w:ascii="微軟正黑體" w:hAnsi="微軟正黑體" w:cs="PMingLiU" w:eastAsia="微軟正黑體"/>
          <w:lang w:val="en-US" w:eastAsia="en-US"/>
        </w:rPr>
        <w:t>值</w:t>
      </w:r>
      <w:r>
        <w:rPr>
          <w:rFonts w:ascii="微軟正黑體" w:hAnsi="微軟正黑體" w:cs="MS UI Gothic" w:eastAsia="微軟正黑體"/>
          <w:lang w:val="en-US" w:eastAsia="en-US"/>
        </w:rPr>
        <w:t>工作。該機器人優化</w:t>
      </w:r>
      <w:r>
        <w:rPr>
          <w:rFonts w:ascii="微軟正黑體" w:hAnsi="微軟正黑體" w:cs="PMingLiU" w:eastAsia="微軟正黑體"/>
          <w:lang w:val="en-US" w:eastAsia="en-US"/>
        </w:rPr>
        <w:t>內</w:t>
      </w:r>
      <w:r>
        <w:rPr>
          <w:rFonts w:ascii="微軟正黑體" w:hAnsi="微軟正黑體" w:cs="MS UI Gothic" w:eastAsia="微軟正黑體"/>
          <w:lang w:val="en-US" w:eastAsia="en-US"/>
        </w:rPr>
        <w:t>部運輸與物料處理的工作流程，為中小規模製造商與大型製造、配送中心提供廣泛解決方案，革新汽車、電子、快消品、物流與第三方物流、生命科學與醫療保健等領域。</w:t>
      </w:r>
      <w:r>
        <w:rPr>
          <w:rFonts w:ascii="微軟正黑體" w:hAnsi="微軟正黑體" w:eastAsia="微軟正黑體"/>
          <w:lang w:val="en-US" w:eastAsia="en-US"/>
        </w:rPr>
        <w:t xml:space="preserve"> </w:t>
      </w:r>
      <w:r>
        <w:rPr>
          <w:rFonts w:eastAsia="微軟正黑體" w:ascii="微軟正黑體" w:hAnsi="微軟正黑體"/>
          <w:lang w:val="en-US" w:eastAsia="en-US"/>
        </w:rPr>
        <w:br/>
      </w:r>
    </w:p>
    <w:p>
      <w:pPr>
        <w:pStyle w:val="3"/>
        <w:keepNext w:val="false"/>
        <w:pBdr/>
        <w:spacing w:before="0" w:after="0"/>
        <w:outlineLvl w:val="9"/>
        <w:rPr>
          <w:rFonts w:ascii="微軟正黑體" w:hAnsi="微軟正黑體" w:eastAsia="微軟正黑體"/>
        </w:rPr>
      </w:pPr>
      <w:r>
        <w:rPr>
          <w:rFonts w:eastAsia="微軟正黑體" w:cs="Times New Roman" w:ascii="微軟正黑體" w:hAnsi="微軟正黑體"/>
          <w:i w:val="false"/>
          <w:lang w:val="en-US" w:eastAsia="en-US"/>
        </w:rPr>
        <w:t xml:space="preserve">MiR </w:t>
      </w:r>
      <w:r>
        <w:rPr>
          <w:rFonts w:ascii="微軟正黑體" w:hAnsi="微軟正黑體" w:cs="MS UI Gothic" w:eastAsia="微軟正黑體"/>
          <w:i w:val="false"/>
          <w:lang w:val="en-US" w:eastAsia="en-US"/>
        </w:rPr>
        <w:t>展現在台承諾</w:t>
      </w:r>
    </w:p>
    <w:p>
      <w:pPr>
        <w:pStyle w:val="Normal"/>
        <w:rPr>
          <w:rFonts w:ascii="微軟正黑體" w:hAnsi="微軟正黑體" w:eastAsia="微軟正黑體"/>
        </w:rPr>
      </w:pPr>
      <w:r>
        <w:rPr>
          <w:rFonts w:ascii="微軟正黑體" w:hAnsi="微軟正黑體" w:cs="MS UI Gothic" w:eastAsia="微軟正黑體"/>
          <w:lang w:val="en-US" w:eastAsia="en-US"/>
        </w:rPr>
        <w:t>為進一步拓展在台市場、強化該區域市場成長並提供經銷夥伴與顧客更有力支援，</w:t>
      </w:r>
      <w:r>
        <w:rPr>
          <w:rFonts w:eastAsia="微軟正黑體" w:ascii="微軟正黑體" w:hAnsi="微軟正黑體"/>
          <w:lang w:val="en-US" w:eastAsia="en-US"/>
        </w:rPr>
        <w:t xml:space="preserve">MiR </w:t>
      </w:r>
      <w:r>
        <w:rPr>
          <w:rFonts w:ascii="微軟正黑體" w:hAnsi="微軟正黑體" w:cs="MS UI Gothic" w:eastAsia="微軟正黑體"/>
          <w:lang w:val="en-US" w:eastAsia="en-US"/>
        </w:rPr>
        <w:t>指派</w:t>
      </w:r>
      <w:r>
        <w:rPr>
          <w:rFonts w:ascii="微軟正黑體" w:hAnsi="微軟正黑體" w:cs="PMingLiU" w:eastAsia="微軟正黑體"/>
          <w:lang w:val="en-US" w:eastAsia="en-US"/>
        </w:rPr>
        <w:t>吳</w:t>
      </w:r>
      <w:r>
        <w:rPr>
          <w:rFonts w:ascii="微軟正黑體" w:hAnsi="微軟正黑體" w:cs="MS UI Gothic" w:eastAsia="微軟正黑體"/>
          <w:lang w:val="en-US" w:eastAsia="en-US"/>
        </w:rPr>
        <w:t>雁龍先生為台灣區業務經理。</w:t>
      </w:r>
      <w:r>
        <w:rPr>
          <w:rFonts w:ascii="微軟正黑體" w:hAnsi="微軟正黑體" w:cs="PMingLiU" w:eastAsia="微軟正黑體"/>
          <w:lang w:val="en-US" w:eastAsia="en-US"/>
        </w:rPr>
        <w:t>吳</w:t>
      </w:r>
      <w:r>
        <w:rPr>
          <w:rFonts w:ascii="微軟正黑體" w:hAnsi="微軟正黑體" w:cs="MS UI Gothic" w:eastAsia="微軟正黑體"/>
          <w:lang w:val="en-US" w:eastAsia="en-US"/>
        </w:rPr>
        <w:t>雁龍先生</w:t>
      </w:r>
      <w:r>
        <w:rPr>
          <w:rFonts w:ascii="微軟正黑體" w:hAnsi="微軟正黑體" w:eastAsia="微軟正黑體"/>
          <w:lang w:val="en-US" w:eastAsia="en-US"/>
        </w:rPr>
        <w:t xml:space="preserve"> </w:t>
      </w:r>
      <w:r>
        <w:rPr>
          <w:rFonts w:eastAsia="微軟正黑體" w:ascii="微軟正黑體" w:hAnsi="微軟正黑體"/>
          <w:lang w:val="en-US" w:eastAsia="en-US"/>
        </w:rPr>
        <w:t>20</w:t>
      </w:r>
      <w:r>
        <w:rPr>
          <w:rFonts w:ascii="微軟正黑體" w:hAnsi="微軟正黑體" w:cs="MS UI Gothic" w:eastAsia="微軟正黑體"/>
          <w:lang w:val="en-US" w:eastAsia="en-US"/>
        </w:rPr>
        <w:t>多年來歷任電子、工程、</w:t>
      </w:r>
      <w:r>
        <w:rPr>
          <w:rFonts w:ascii="微軟正黑體" w:hAnsi="微軟正黑體" w:cs="PMingLiU" w:eastAsia="微軟正黑體"/>
          <w:lang w:val="en-US" w:eastAsia="en-US"/>
        </w:rPr>
        <w:t>產</w:t>
      </w:r>
      <w:r>
        <w:rPr>
          <w:rFonts w:ascii="微軟正黑體" w:hAnsi="微軟正黑體" w:cs="MS UI Gothic" w:eastAsia="微軟正黑體"/>
          <w:lang w:val="en-US" w:eastAsia="en-US"/>
        </w:rPr>
        <w:t>品管理、</w:t>
      </w:r>
      <w:r>
        <w:rPr>
          <w:rFonts w:eastAsia="微軟正黑體" w:ascii="微軟正黑體" w:hAnsi="微軟正黑體"/>
          <w:lang w:val="en-US" w:eastAsia="en-US"/>
        </w:rPr>
        <w:t xml:space="preserve">AI </w:t>
      </w:r>
      <w:r>
        <w:rPr>
          <w:rFonts w:ascii="微軟正黑體" w:hAnsi="微軟正黑體" w:cs="MS UI Gothic" w:eastAsia="微軟正黑體"/>
          <w:lang w:val="en-US" w:eastAsia="en-US"/>
        </w:rPr>
        <w:t>監控與重工業等</w:t>
      </w:r>
      <w:r>
        <w:rPr>
          <w:rFonts w:ascii="微軟正黑體" w:hAnsi="微軟正黑體" w:cs="PMingLiU" w:eastAsia="微軟正黑體"/>
          <w:lang w:val="en-US" w:eastAsia="en-US"/>
        </w:rPr>
        <w:t>產</w:t>
      </w:r>
      <w:r>
        <w:rPr>
          <w:rFonts w:ascii="微軟正黑體" w:hAnsi="微軟正黑體" w:cs="MS UI Gothic" w:eastAsia="微軟正黑體"/>
          <w:lang w:val="en-US" w:eastAsia="en-US"/>
        </w:rPr>
        <w:t>業，更是深具成功策略、擁有多項技能的資深問題解決者。這項任命也強調</w:t>
      </w:r>
      <w:r>
        <w:rPr>
          <w:rFonts w:ascii="微軟正黑體" w:hAnsi="微軟正黑體" w:eastAsia="微軟正黑體"/>
          <w:lang w:val="en-US" w:eastAsia="en-US"/>
        </w:rPr>
        <w:t xml:space="preserve"> </w:t>
      </w:r>
      <w:r>
        <w:rPr>
          <w:rFonts w:eastAsia="微軟正黑體" w:ascii="微軟正黑體" w:hAnsi="微軟正黑體"/>
          <w:lang w:val="en-US" w:eastAsia="en-US"/>
        </w:rPr>
        <w:t xml:space="preserve">MiR </w:t>
      </w:r>
      <w:r>
        <w:rPr>
          <w:rFonts w:ascii="微軟正黑體" w:hAnsi="微軟正黑體" w:cs="MS UI Gothic" w:eastAsia="微軟正黑體"/>
          <w:lang w:val="en-US" w:eastAsia="en-US"/>
        </w:rPr>
        <w:t>旨在提供整合自動化解決方案至電子、汽車業、醫療保健、物流、快消品等</w:t>
      </w:r>
      <w:r>
        <w:rPr>
          <w:rFonts w:ascii="微軟正黑體" w:hAnsi="微軟正黑體" w:cs="PMingLiU" w:eastAsia="微軟正黑體"/>
          <w:lang w:val="en-US" w:eastAsia="en-US"/>
        </w:rPr>
        <w:t>產</w:t>
      </w:r>
      <w:r>
        <w:rPr>
          <w:rFonts w:ascii="微軟正黑體" w:hAnsi="微軟正黑體" w:cs="MS UI Gothic" w:eastAsia="微軟正黑體"/>
          <w:lang w:val="en-US" w:eastAsia="en-US"/>
        </w:rPr>
        <w:t>業。</w:t>
      </w:r>
      <w:r>
        <w:rPr>
          <w:rFonts w:eastAsia="微軟正黑體" w:ascii="微軟正黑體" w:hAnsi="微軟正黑體"/>
          <w:lang w:val="en-US" w:eastAsia="en-US"/>
        </w:rPr>
        <w:br/>
        <w:br/>
        <w:t xml:space="preserve">MiR </w:t>
      </w:r>
      <w:r>
        <w:rPr>
          <w:rFonts w:ascii="微軟正黑體" w:hAnsi="微軟正黑體" w:cs="MS UI Gothic" w:eastAsia="微軟正黑體"/>
          <w:lang w:val="en-US" w:eastAsia="en-US"/>
        </w:rPr>
        <w:t>亞太區業務副總裁</w:t>
      </w:r>
      <w:r>
        <w:rPr>
          <w:rFonts w:ascii="微軟正黑體" w:hAnsi="微軟正黑體" w:eastAsia="微軟正黑體"/>
          <w:lang w:val="en-US" w:eastAsia="en-US"/>
        </w:rPr>
        <w:t xml:space="preserve"> </w:t>
      </w:r>
      <w:r>
        <w:rPr>
          <w:rFonts w:eastAsia="微軟正黑體" w:ascii="微軟正黑體" w:hAnsi="微軟正黑體"/>
          <w:lang w:val="en-US" w:eastAsia="en-US"/>
        </w:rPr>
        <w:t xml:space="preserve">Poi Toong Tang </w:t>
      </w:r>
      <w:r>
        <w:rPr>
          <w:rFonts w:ascii="微軟正黑體" w:hAnsi="微軟正黑體" w:cs="MS UI Gothic" w:eastAsia="微軟正黑體"/>
          <w:lang w:val="en-US" w:eastAsia="en-US"/>
        </w:rPr>
        <w:t>表示：「我們認為台灣深具潛力，自主移動機器人科技與</w:t>
      </w:r>
      <w:r>
        <w:rPr>
          <w:rFonts w:ascii="微軟正黑體" w:hAnsi="微軟正黑體" w:eastAsia="微軟正黑體"/>
          <w:lang w:val="en-US" w:eastAsia="en-US"/>
        </w:rPr>
        <w:t xml:space="preserve"> </w:t>
      </w:r>
      <w:r>
        <w:rPr>
          <w:rFonts w:eastAsia="微軟正黑體" w:ascii="微軟正黑體" w:hAnsi="微軟正黑體"/>
          <w:lang w:val="en-US" w:eastAsia="en-US"/>
        </w:rPr>
        <w:t xml:space="preserve">MiR </w:t>
      </w:r>
      <w:r>
        <w:rPr>
          <w:rFonts w:ascii="微軟正黑體" w:hAnsi="微軟正黑體" w:cs="MS UI Gothic" w:eastAsia="微軟正黑體"/>
          <w:lang w:val="en-US" w:eastAsia="en-US"/>
        </w:rPr>
        <w:t>已蓄勢待發、準備好全力投入。」</w:t>
      </w:r>
      <w:r>
        <w:rPr>
          <w:rFonts w:ascii="微軟正黑體" w:hAnsi="微軟正黑體" w:eastAsia="微軟正黑體"/>
          <w:lang w:val="en-US" w:eastAsia="en-US"/>
        </w:rPr>
        <w:t xml:space="preserve"> </w:t>
      </w:r>
      <w:r>
        <w:rPr>
          <w:rFonts w:eastAsia="微軟正黑體" w:ascii="微軟正黑體" w:hAnsi="微軟正黑體"/>
          <w:lang w:val="en-US" w:eastAsia="en-US"/>
        </w:rPr>
        <w:br/>
      </w:r>
    </w:p>
    <w:p>
      <w:pPr>
        <w:pStyle w:val="3"/>
        <w:keepNext w:val="false"/>
        <w:pBdr/>
        <w:spacing w:before="0" w:after="0"/>
        <w:outlineLvl w:val="9"/>
        <w:rPr>
          <w:rFonts w:ascii="微軟正黑體" w:hAnsi="微軟正黑體" w:eastAsia="微軟正黑體"/>
        </w:rPr>
      </w:pPr>
      <w:r>
        <w:rPr>
          <w:rFonts w:ascii="微軟正黑體" w:hAnsi="微軟正黑體" w:cs="MS UI Gothic" w:eastAsia="微軟正黑體"/>
          <w:i w:val="false"/>
          <w:lang w:val="en-US" w:eastAsia="en-US"/>
        </w:rPr>
        <w:t>應用於多種</w:t>
      </w:r>
      <w:r>
        <w:rPr>
          <w:rFonts w:ascii="微軟正黑體" w:hAnsi="微軟正黑體" w:cs="PMingLiU" w:eastAsia="微軟正黑體"/>
          <w:i w:val="false"/>
          <w:lang w:val="en-US" w:eastAsia="en-US"/>
        </w:rPr>
        <w:t>產</w:t>
      </w:r>
      <w:r>
        <w:rPr>
          <w:rFonts w:ascii="微軟正黑體" w:hAnsi="微軟正黑體" w:cs="MS UI Gothic" w:eastAsia="微軟正黑體"/>
          <w:i w:val="false"/>
          <w:lang w:val="en-US" w:eastAsia="en-US"/>
        </w:rPr>
        <w:t>業的自主移動機器人</w:t>
      </w:r>
    </w:p>
    <w:p>
      <w:pPr>
        <w:pStyle w:val="Normal"/>
        <w:rPr>
          <w:rFonts w:ascii="微軟正黑體" w:hAnsi="微軟正黑體" w:eastAsia="微軟正黑體"/>
        </w:rPr>
      </w:pPr>
      <w:r>
        <w:rPr>
          <w:rFonts w:eastAsia="微軟正黑體" w:ascii="微軟正黑體" w:hAnsi="微軟正黑體"/>
          <w:lang w:val="en-US" w:eastAsia="en-US"/>
        </w:rPr>
        <w:t xml:space="preserve">MiR </w:t>
      </w:r>
      <w:r>
        <w:rPr>
          <w:rFonts w:ascii="微軟正黑體" w:hAnsi="微軟正黑體" w:cs="MS UI Gothic" w:eastAsia="微軟正黑體"/>
          <w:lang w:val="en-US" w:eastAsia="en-US"/>
        </w:rPr>
        <w:t>的自主移動機器人為新一代的先進移動機器人，更為親和、彈性與安全。其負重範圍可達</w:t>
      </w:r>
      <w:r>
        <w:rPr>
          <w:rFonts w:ascii="微軟正黑體" w:hAnsi="微軟正黑體" w:eastAsia="微軟正黑體"/>
          <w:lang w:val="en-US" w:eastAsia="en-US"/>
        </w:rPr>
        <w:t xml:space="preserve"> </w:t>
      </w:r>
      <w:r>
        <w:rPr>
          <w:rFonts w:eastAsia="微軟正黑體" w:ascii="微軟正黑體" w:hAnsi="微軟正黑體"/>
          <w:lang w:val="en-US" w:eastAsia="en-US"/>
        </w:rPr>
        <w:t xml:space="preserve">100 </w:t>
      </w:r>
      <w:r>
        <w:rPr>
          <w:rFonts w:ascii="微軟正黑體" w:hAnsi="微軟正黑體" w:cs="MS UI Gothic" w:eastAsia="微軟正黑體"/>
          <w:lang w:val="en-US" w:eastAsia="en-US"/>
        </w:rPr>
        <w:t>公斤至</w:t>
      </w:r>
      <w:r>
        <w:rPr>
          <w:rFonts w:ascii="微軟正黑體" w:hAnsi="微軟正黑體" w:eastAsia="微軟正黑體"/>
          <w:lang w:val="en-US" w:eastAsia="en-US"/>
        </w:rPr>
        <w:t xml:space="preserve"> </w:t>
      </w:r>
      <w:r>
        <w:rPr>
          <w:rFonts w:eastAsia="微軟正黑體" w:ascii="微軟正黑體" w:hAnsi="微軟正黑體"/>
          <w:lang w:val="en-US" w:eastAsia="en-US"/>
        </w:rPr>
        <w:t xml:space="preserve">1350 </w:t>
      </w:r>
      <w:r>
        <w:rPr>
          <w:rFonts w:ascii="微軟正黑體" w:hAnsi="微軟正黑體" w:cs="MS UI Gothic" w:eastAsia="微軟正黑體"/>
          <w:lang w:val="en-US" w:eastAsia="en-US"/>
        </w:rPr>
        <w:t>公斤，適用於多種</w:t>
      </w:r>
      <w:r>
        <w:rPr>
          <w:rFonts w:ascii="微軟正黑體" w:hAnsi="微軟正黑體" w:cs="PMingLiU" w:eastAsia="微軟正黑體"/>
          <w:lang w:val="en-US" w:eastAsia="en-US"/>
        </w:rPr>
        <w:t>產</w:t>
      </w:r>
      <w:r>
        <w:rPr>
          <w:rFonts w:ascii="微軟正黑體" w:hAnsi="微軟正黑體" w:cs="MS UI Gothic" w:eastAsia="微軟正黑體"/>
          <w:lang w:val="en-US" w:eastAsia="en-US"/>
        </w:rPr>
        <w:t>業的製造商，以優化</w:t>
      </w:r>
      <w:r>
        <w:rPr>
          <w:rFonts w:ascii="微軟正黑體" w:hAnsi="微軟正黑體" w:cs="PMingLiU" w:eastAsia="微軟正黑體"/>
          <w:lang w:val="en-US" w:eastAsia="en-US"/>
        </w:rPr>
        <w:t>內</w:t>
      </w:r>
      <w:r>
        <w:rPr>
          <w:rFonts w:ascii="微軟正黑體" w:hAnsi="微軟正黑體" w:cs="MS UI Gothic" w:eastAsia="微軟正黑體"/>
          <w:lang w:val="en-US" w:eastAsia="en-US"/>
        </w:rPr>
        <w:t>部運送工作流程。</w:t>
      </w:r>
      <w:r>
        <w:rPr>
          <w:rFonts w:eastAsia="微軟正黑體" w:ascii="微軟正黑體" w:hAnsi="微軟正黑體"/>
          <w:lang w:val="en-US" w:eastAsia="en-US"/>
        </w:rPr>
        <w:br/>
        <w:br/>
        <w:t>MiR</w:t>
      </w:r>
      <w:r>
        <w:rPr>
          <w:rFonts w:ascii="微軟正黑體" w:hAnsi="微軟正黑體" w:cs="MS UI Gothic" w:eastAsia="微軟正黑體"/>
          <w:lang w:val="en-US" w:eastAsia="en-US"/>
        </w:rPr>
        <w:t>最新的自主移動機器人</w:t>
      </w:r>
      <w:r>
        <w:rPr>
          <w:rFonts w:ascii="微軟正黑體" w:hAnsi="微軟正黑體" w:eastAsia="微軟正黑體"/>
          <w:lang w:val="en-US" w:eastAsia="en-US"/>
        </w:rPr>
        <w:t xml:space="preserve"> </w:t>
      </w:r>
      <w:r>
        <w:rPr>
          <w:rFonts w:eastAsia="微軟正黑體" w:ascii="微軟正黑體" w:hAnsi="微軟正黑體"/>
          <w:lang w:val="en-US" w:eastAsia="en-US"/>
        </w:rPr>
        <w:t xml:space="preserve">MiR600 </w:t>
      </w:r>
      <w:r>
        <w:rPr>
          <w:rFonts w:ascii="微軟正黑體" w:hAnsi="微軟正黑體" w:cs="MS UI Gothic" w:eastAsia="微軟正黑體"/>
          <w:lang w:val="en-US" w:eastAsia="en-US"/>
        </w:rPr>
        <w:t>與</w:t>
      </w:r>
      <w:r>
        <w:rPr>
          <w:rFonts w:ascii="微軟正黑體" w:hAnsi="微軟正黑體" w:eastAsia="微軟正黑體"/>
          <w:lang w:val="en-US" w:eastAsia="en-US"/>
        </w:rPr>
        <w:t xml:space="preserve"> </w:t>
      </w:r>
      <w:r>
        <w:rPr>
          <w:rFonts w:eastAsia="微軟正黑體" w:ascii="微軟正黑體" w:hAnsi="微軟正黑體"/>
          <w:lang w:val="en-US" w:eastAsia="en-US"/>
        </w:rPr>
        <w:t xml:space="preserve">MiR1350 </w:t>
      </w:r>
      <w:r>
        <w:rPr>
          <w:rFonts w:ascii="微軟正黑體" w:hAnsi="微軟正黑體" w:cs="MS UI Gothic" w:eastAsia="微軟正黑體"/>
          <w:lang w:val="en-US" w:eastAsia="en-US"/>
        </w:rPr>
        <w:t>可肩負製造廠房、倉儲與物流中心的運輸與起重工作，分別能承重高達</w:t>
      </w:r>
      <w:r>
        <w:rPr>
          <w:rFonts w:ascii="微軟正黑體" w:hAnsi="微軟正黑體" w:eastAsia="微軟正黑體"/>
          <w:lang w:val="en-US" w:eastAsia="en-US"/>
        </w:rPr>
        <w:t xml:space="preserve"> </w:t>
      </w:r>
      <w:r>
        <w:rPr>
          <w:rFonts w:eastAsia="微軟正黑體" w:ascii="微軟正黑體" w:hAnsi="微軟正黑體"/>
          <w:lang w:val="en-US" w:eastAsia="en-US"/>
        </w:rPr>
        <w:t>600</w:t>
      </w:r>
      <w:r>
        <w:rPr>
          <w:rFonts w:ascii="微軟正黑體" w:hAnsi="微軟正黑體" w:cs="MS UI Gothic" w:eastAsia="微軟正黑體"/>
          <w:lang w:val="en-US" w:eastAsia="en-US"/>
        </w:rPr>
        <w:t>公斤</w:t>
      </w:r>
      <w:r>
        <w:rPr>
          <w:rFonts w:ascii="微軟正黑體" w:hAnsi="微軟正黑體" w:eastAsia="微軟正黑體"/>
          <w:lang w:val="en-US" w:eastAsia="en-US"/>
        </w:rPr>
        <w:t xml:space="preserve"> </w:t>
      </w:r>
      <w:r>
        <w:rPr>
          <w:rFonts w:eastAsia="微軟正黑體" w:ascii="微軟正黑體" w:hAnsi="微軟正黑體"/>
          <w:lang w:val="en-US" w:eastAsia="en-US"/>
        </w:rPr>
        <w:t>(1322</w:t>
      </w:r>
      <w:r>
        <w:rPr>
          <w:rFonts w:ascii="微軟正黑體" w:hAnsi="微軟正黑體" w:cs="MS UI Gothic" w:eastAsia="微軟正黑體"/>
          <w:lang w:val="en-US" w:eastAsia="en-US"/>
        </w:rPr>
        <w:t>磅</w:t>
      </w:r>
      <w:r>
        <w:rPr>
          <w:rFonts w:eastAsia="微軟正黑體" w:ascii="微軟正黑體" w:hAnsi="微軟正黑體"/>
          <w:lang w:val="en-US" w:eastAsia="en-US"/>
        </w:rPr>
        <w:t xml:space="preserve">) </w:t>
      </w:r>
      <w:r>
        <w:rPr>
          <w:rFonts w:ascii="微軟正黑體" w:hAnsi="微軟正黑體" w:cs="MS UI Gothic" w:eastAsia="微軟正黑體"/>
          <w:lang w:val="en-US" w:eastAsia="en-US"/>
        </w:rPr>
        <w:t>與</w:t>
      </w:r>
      <w:r>
        <w:rPr>
          <w:rFonts w:ascii="微軟正黑體" w:hAnsi="微軟正黑體" w:eastAsia="微軟正黑體"/>
          <w:lang w:val="en-US" w:eastAsia="en-US"/>
        </w:rPr>
        <w:t xml:space="preserve"> </w:t>
      </w:r>
      <w:r>
        <w:rPr>
          <w:rFonts w:eastAsia="微軟正黑體" w:ascii="微軟正黑體" w:hAnsi="微軟正黑體"/>
          <w:lang w:val="en-US" w:eastAsia="en-US"/>
        </w:rPr>
        <w:t>1350</w:t>
      </w:r>
      <w:r>
        <w:rPr>
          <w:rFonts w:ascii="微軟正黑體" w:hAnsi="微軟正黑體" w:cs="MS UI Gothic" w:eastAsia="微軟正黑體"/>
          <w:lang w:val="en-US" w:eastAsia="en-US"/>
        </w:rPr>
        <w:t>公斤</w:t>
      </w:r>
      <w:r>
        <w:rPr>
          <w:rFonts w:ascii="微軟正黑體" w:hAnsi="微軟正黑體" w:eastAsia="微軟正黑體"/>
          <w:lang w:val="en-US" w:eastAsia="en-US"/>
        </w:rPr>
        <w:t xml:space="preserve"> </w:t>
      </w:r>
      <w:r>
        <w:rPr>
          <w:rFonts w:eastAsia="微軟正黑體" w:ascii="微軟正黑體" w:hAnsi="微軟正黑體"/>
          <w:lang w:val="en-US" w:eastAsia="en-US"/>
        </w:rPr>
        <w:t>(2976</w:t>
      </w:r>
      <w:r>
        <w:rPr>
          <w:rFonts w:ascii="微軟正黑體" w:hAnsi="微軟正黑體" w:cs="MS UI Gothic" w:eastAsia="微軟正黑體"/>
          <w:lang w:val="en-US" w:eastAsia="en-US"/>
        </w:rPr>
        <w:t>磅</w:t>
      </w:r>
      <w:r>
        <w:rPr>
          <w:rFonts w:eastAsia="微軟正黑體" w:ascii="微軟正黑體" w:hAnsi="微軟正黑體"/>
          <w:lang w:val="en-US" w:eastAsia="en-US"/>
        </w:rPr>
        <w:t>)</w:t>
      </w:r>
      <w:r>
        <w:rPr>
          <w:rFonts w:ascii="微軟正黑體" w:hAnsi="微軟正黑體" w:cs="MS UI Gothic" w:eastAsia="微軟正黑體"/>
          <w:lang w:val="en-US" w:eastAsia="en-US"/>
        </w:rPr>
        <w:t>，在極具挑戰的</w:t>
      </w:r>
      <w:r>
        <w:rPr>
          <w:rFonts w:ascii="微軟正黑體" w:hAnsi="微軟正黑體" w:cs="PMingLiU" w:eastAsia="微軟正黑體"/>
          <w:lang w:val="en-US" w:eastAsia="en-US"/>
        </w:rPr>
        <w:t>產</w:t>
      </w:r>
      <w:r>
        <w:rPr>
          <w:rFonts w:ascii="微軟正黑體" w:hAnsi="微軟正黑體" w:cs="MS UI Gothic" w:eastAsia="微軟正黑體"/>
          <w:lang w:val="en-US" w:eastAsia="en-US"/>
        </w:rPr>
        <w:t>業環境中，安全且有效率地執行任務。</w:t>
      </w:r>
      <w:r>
        <w:rPr>
          <w:rFonts w:eastAsia="微軟正黑體" w:ascii="微軟正黑體" w:hAnsi="微軟正黑體"/>
          <w:lang w:val="en-US" w:eastAsia="en-US"/>
        </w:rPr>
        <w:br/>
        <w:br/>
        <w:t xml:space="preserve">Poi Toong Tang </w:t>
      </w:r>
      <w:r>
        <w:rPr>
          <w:rFonts w:ascii="微軟正黑體" w:hAnsi="微軟正黑體" w:cs="MS UI Gothic" w:eastAsia="微軟正黑體"/>
          <w:lang w:val="en-US" w:eastAsia="en-US"/>
        </w:rPr>
        <w:t>補充：「我們在台灣自動化與機器人社群中正努力拓展自主移動機器人科技及</w:t>
      </w:r>
      <w:r>
        <w:rPr>
          <w:rFonts w:ascii="微軟正黑體" w:hAnsi="微軟正黑體" w:eastAsia="微軟正黑體"/>
          <w:lang w:val="en-US" w:eastAsia="en-US"/>
        </w:rPr>
        <w:t xml:space="preserve"> </w:t>
      </w:r>
      <w:r>
        <w:rPr>
          <w:rFonts w:eastAsia="微軟正黑體" w:ascii="微軟正黑體" w:hAnsi="微軟正黑體"/>
          <w:lang w:val="en-US" w:eastAsia="en-US"/>
        </w:rPr>
        <w:t xml:space="preserve">MiR </w:t>
      </w:r>
      <w:r>
        <w:rPr>
          <w:rFonts w:ascii="微軟正黑體" w:hAnsi="微軟正黑體" w:cs="MS UI Gothic" w:eastAsia="微軟正黑體"/>
          <w:lang w:val="en-US" w:eastAsia="en-US"/>
        </w:rPr>
        <w:t>的品牌知名度。目標是提供單一軟體平台為基礎的</w:t>
      </w:r>
      <w:r>
        <w:rPr>
          <w:rFonts w:ascii="微軟正黑體" w:hAnsi="微軟正黑體" w:eastAsia="微軟正黑體"/>
          <w:lang w:val="en-US" w:eastAsia="en-US"/>
        </w:rPr>
        <w:t xml:space="preserve"> </w:t>
      </w:r>
      <w:r>
        <w:rPr>
          <w:rFonts w:eastAsia="微軟正黑體" w:ascii="微軟正黑體" w:hAnsi="微軟正黑體"/>
          <w:lang w:val="en-US" w:eastAsia="en-US"/>
        </w:rPr>
        <w:t xml:space="preserve">MiR </w:t>
      </w:r>
      <w:r>
        <w:rPr>
          <w:rFonts w:ascii="微軟正黑體" w:hAnsi="微軟正黑體" w:cs="PMingLiU" w:eastAsia="微軟正黑體"/>
          <w:lang w:val="en-US" w:eastAsia="en-US"/>
        </w:rPr>
        <w:t>產</w:t>
      </w:r>
      <w:r>
        <w:rPr>
          <w:rFonts w:ascii="微軟正黑體" w:hAnsi="微軟正黑體" w:cs="MS UI Gothic" w:eastAsia="微軟正黑體"/>
          <w:lang w:val="en-US" w:eastAsia="en-US"/>
        </w:rPr>
        <w:t>品及解決方案，使無基礎架構的</w:t>
      </w:r>
      <w:r>
        <w:rPr>
          <w:rFonts w:ascii="微軟正黑體" w:hAnsi="微軟正黑體" w:cs="PMingLiU" w:eastAsia="微軟正黑體"/>
          <w:lang w:val="en-US" w:eastAsia="en-US"/>
        </w:rPr>
        <w:t>內</w:t>
      </w:r>
      <w:r>
        <w:rPr>
          <w:rFonts w:ascii="微軟正黑體" w:hAnsi="微軟正黑體" w:cs="MS UI Gothic" w:eastAsia="微軟正黑體"/>
          <w:lang w:val="en-US" w:eastAsia="en-US"/>
        </w:rPr>
        <w:t>部物流自動化工作流程更易於台灣的製造與物流社群採用。」</w:t>
      </w:r>
      <w:r>
        <w:rPr>
          <w:rFonts w:eastAsia="微軟正黑體" w:ascii="微軟正黑體" w:hAnsi="微軟正黑體"/>
          <w:lang w:val="en-US" w:eastAsia="en-US"/>
        </w:rPr>
        <w:br/>
      </w:r>
    </w:p>
    <w:p>
      <w:pPr>
        <w:pStyle w:val="3"/>
        <w:keepNext w:val="false"/>
        <w:pBdr/>
        <w:spacing w:before="0" w:after="0"/>
        <w:outlineLvl w:val="9"/>
        <w:rPr>
          <w:rFonts w:ascii="微軟正黑體" w:hAnsi="微軟正黑體" w:eastAsia="微軟正黑體"/>
        </w:rPr>
      </w:pPr>
      <w:r>
        <w:rPr>
          <w:rFonts w:eastAsia="微軟正黑體" w:cs="Times New Roman" w:ascii="微軟正黑體" w:hAnsi="微軟正黑體"/>
          <w:i w:val="false"/>
          <w:lang w:val="en-US" w:eastAsia="en-US"/>
        </w:rPr>
        <w:t xml:space="preserve">MiR </w:t>
      </w:r>
      <w:r>
        <w:rPr>
          <w:rFonts w:ascii="微軟正黑體" w:hAnsi="微軟正黑體" w:cs="MS UI Gothic" w:eastAsia="微軟正黑體"/>
          <w:i w:val="false"/>
          <w:lang w:val="en-US" w:eastAsia="en-US"/>
        </w:rPr>
        <w:t>與群創的合作</w:t>
      </w:r>
    </w:p>
    <w:p>
      <w:pPr>
        <w:pStyle w:val="Normal"/>
        <w:rPr/>
      </w:pPr>
      <w:r>
        <w:rPr>
          <w:rFonts w:eastAsia="微軟正黑體" w:ascii="微軟正黑體" w:hAnsi="微軟正黑體"/>
          <w:lang w:val="en-US" w:eastAsia="en-US"/>
        </w:rPr>
        <w:t xml:space="preserve">MiR </w:t>
      </w:r>
      <w:r>
        <w:rPr>
          <w:rFonts w:ascii="微軟正黑體" w:hAnsi="微軟正黑體" w:cs="MS UI Gothic" w:eastAsia="微軟正黑體"/>
          <w:lang w:val="en-US" w:eastAsia="en-US"/>
        </w:rPr>
        <w:t>在台灣的成功案例之一即是與面板業者群創光電的合作。群創使用</w:t>
      </w:r>
      <w:r>
        <w:rPr>
          <w:rFonts w:ascii="微軟正黑體" w:hAnsi="微軟正黑體" w:eastAsia="微軟正黑體"/>
          <w:lang w:val="en-US" w:eastAsia="en-US"/>
        </w:rPr>
        <w:t xml:space="preserve"> </w:t>
      </w:r>
      <w:r>
        <w:rPr>
          <w:rFonts w:eastAsia="微軟正黑體" w:ascii="微軟正黑體" w:hAnsi="微軟正黑體"/>
          <w:lang w:val="en-US" w:eastAsia="en-US"/>
        </w:rPr>
        <w:t xml:space="preserve">MiR </w:t>
      </w:r>
      <w:r>
        <w:rPr>
          <w:rFonts w:ascii="微軟正黑體" w:hAnsi="微軟正黑體" w:cs="MS UI Gothic" w:eastAsia="微軟正黑體"/>
          <w:lang w:val="en-US" w:eastAsia="en-US"/>
        </w:rPr>
        <w:t>機器人改善物流與運送流程，提升缺工時的效率，增進每日</w:t>
      </w:r>
      <w:r>
        <w:rPr>
          <w:rFonts w:ascii="微軟正黑體" w:hAnsi="微軟正黑體" w:cs="PMingLiU" w:eastAsia="微軟正黑體"/>
          <w:lang w:val="en-US" w:eastAsia="en-US"/>
        </w:rPr>
        <w:t>產</w:t>
      </w:r>
      <w:r>
        <w:rPr>
          <w:rFonts w:ascii="微軟正黑體" w:hAnsi="微軟正黑體" w:cs="MS UI Gothic" w:eastAsia="微軟正黑體"/>
          <w:lang w:val="en-US" w:eastAsia="en-US"/>
        </w:rPr>
        <w:t>出效率、省時至少</w:t>
      </w:r>
      <w:r>
        <w:rPr>
          <w:rFonts w:ascii="微軟正黑體" w:hAnsi="微軟正黑體" w:eastAsia="微軟正黑體"/>
          <w:lang w:val="en-US" w:eastAsia="en-US"/>
        </w:rPr>
        <w:t xml:space="preserve"> </w:t>
      </w:r>
      <w:r>
        <w:rPr>
          <w:rFonts w:eastAsia="微軟正黑體" w:ascii="微軟正黑體" w:hAnsi="微軟正黑體"/>
          <w:lang w:val="en-US" w:eastAsia="en-US"/>
        </w:rPr>
        <w:t>30%</w:t>
      </w:r>
      <w:r>
        <w:rPr>
          <w:rFonts w:ascii="微軟正黑體" w:hAnsi="微軟正黑體" w:cs="MS UI Gothic" w:eastAsia="微軟正黑體"/>
          <w:lang w:val="en-US" w:eastAsia="en-US"/>
        </w:rPr>
        <w:t>。</w:t>
      </w:r>
      <w:r>
        <w:rPr>
          <w:rFonts w:eastAsia="微軟正黑體" w:ascii="微軟正黑體" w:hAnsi="微軟正黑體"/>
          <w:lang w:val="en-US" w:eastAsia="en-US"/>
        </w:rPr>
        <w:br/>
        <w:br/>
      </w:r>
      <w:r>
        <w:rPr>
          <w:rFonts w:ascii="微軟正黑體" w:hAnsi="微軟正黑體" w:cs="MS UI Gothic" w:eastAsia="微軟正黑體"/>
          <w:lang w:val="en-US" w:eastAsia="en-US"/>
        </w:rPr>
        <w:t>該案例使用的</w:t>
      </w:r>
      <w:r>
        <w:rPr>
          <w:rFonts w:ascii="微軟正黑體" w:hAnsi="微軟正黑體" w:eastAsia="微軟正黑體"/>
          <w:lang w:val="en-US" w:eastAsia="en-US"/>
        </w:rPr>
        <w:t xml:space="preserve"> </w:t>
      </w:r>
      <w:r>
        <w:rPr>
          <w:rFonts w:eastAsia="微軟正黑體" w:ascii="微軟正黑體" w:hAnsi="微軟正黑體"/>
          <w:lang w:val="en-US" w:eastAsia="en-US"/>
        </w:rPr>
        <w:t xml:space="preserve">MiR250 </w:t>
      </w:r>
      <w:r>
        <w:rPr>
          <w:rFonts w:ascii="微軟正黑體" w:hAnsi="微軟正黑體" w:cs="MS UI Gothic" w:eastAsia="微軟正黑體"/>
          <w:lang w:val="en-US" w:eastAsia="en-US"/>
        </w:rPr>
        <w:t>是</w:t>
      </w:r>
      <w:r>
        <w:rPr>
          <w:rFonts w:ascii="微軟正黑體" w:hAnsi="微軟正黑體" w:eastAsia="微軟正黑體"/>
          <w:lang w:val="en-US" w:eastAsia="en-US"/>
        </w:rPr>
        <w:t xml:space="preserve"> </w:t>
      </w:r>
      <w:r>
        <w:rPr>
          <w:rFonts w:eastAsia="微軟正黑體" w:ascii="微軟正黑體" w:hAnsi="微軟正黑體"/>
          <w:lang w:val="en-US" w:eastAsia="en-US"/>
        </w:rPr>
        <w:t xml:space="preserve">MiR </w:t>
      </w:r>
      <w:r>
        <w:rPr>
          <w:rFonts w:ascii="微軟正黑體" w:hAnsi="微軟正黑體" w:cs="MS UI Gothic" w:eastAsia="微軟正黑體"/>
          <w:lang w:val="en-US" w:eastAsia="en-US"/>
        </w:rPr>
        <w:t>另一項創新</w:t>
      </w:r>
      <w:r>
        <w:rPr>
          <w:rFonts w:ascii="微軟正黑體" w:hAnsi="微軟正黑體" w:cs="PMingLiU" w:eastAsia="微軟正黑體"/>
          <w:lang w:val="en-US" w:eastAsia="en-US"/>
        </w:rPr>
        <w:t>產</w:t>
      </w:r>
      <w:r>
        <w:rPr>
          <w:rFonts w:ascii="微軟正黑體" w:hAnsi="微軟正黑體" w:cs="MS UI Gothic" w:eastAsia="微軟正黑體"/>
          <w:lang w:val="en-US" w:eastAsia="en-US"/>
        </w:rPr>
        <w:t>品、為</w:t>
      </w:r>
      <w:r>
        <w:rPr>
          <w:rFonts w:ascii="微軟正黑體" w:hAnsi="微軟正黑體" w:cs="PMingLiU" w:eastAsia="微軟正黑體"/>
          <w:lang w:val="en-US" w:eastAsia="en-US"/>
        </w:rPr>
        <w:t>內</w:t>
      </w:r>
      <w:r>
        <w:rPr>
          <w:rFonts w:ascii="微軟正黑體" w:hAnsi="微軟正黑體" w:cs="MS UI Gothic" w:eastAsia="微軟正黑體"/>
          <w:lang w:val="en-US" w:eastAsia="en-US"/>
        </w:rPr>
        <w:t>部物流樹立全新標準，不但更快速、安全，且較市面同類</w:t>
      </w:r>
      <w:r>
        <w:rPr>
          <w:rFonts w:ascii="微軟正黑體" w:hAnsi="微軟正黑體" w:cs="PMingLiU" w:eastAsia="微軟正黑體"/>
          <w:lang w:val="en-US" w:eastAsia="en-US"/>
        </w:rPr>
        <w:t>產</w:t>
      </w:r>
      <w:r>
        <w:rPr>
          <w:rFonts w:ascii="微軟正黑體" w:hAnsi="微軟正黑體" w:cs="MS UI Gothic" w:eastAsia="微軟正黑體"/>
          <w:lang w:val="en-US" w:eastAsia="en-US"/>
        </w:rPr>
        <w:t>品更為敏捷。其可載重</w:t>
      </w:r>
      <w:r>
        <w:rPr>
          <w:rFonts w:ascii="微軟正黑體" w:hAnsi="微軟正黑體" w:eastAsia="微軟正黑體"/>
          <w:lang w:val="en-US" w:eastAsia="en-US"/>
        </w:rPr>
        <w:t xml:space="preserve"> </w:t>
      </w:r>
      <w:r>
        <w:rPr>
          <w:rFonts w:eastAsia="微軟正黑體" w:ascii="微軟正黑體" w:hAnsi="微軟正黑體"/>
          <w:lang w:val="en-US" w:eastAsia="en-US"/>
        </w:rPr>
        <w:t>250</w:t>
      </w:r>
      <w:r>
        <w:rPr>
          <w:rFonts w:ascii="微軟正黑體" w:hAnsi="微軟正黑體" w:cs="MS UI Gothic" w:eastAsia="微軟正黑體"/>
          <w:lang w:val="en-US" w:eastAsia="en-US"/>
        </w:rPr>
        <w:t>公斤並符合國際安全標準，毋需更動原始設定或安裝額外磁軌與張貼二維條碼，即可在最短時間與最少前置作業下投入運作。</w:t>
      </w:r>
      <w:r>
        <w:rPr>
          <w:rFonts w:eastAsia="微軟正黑體" w:ascii="微軟正黑體" w:hAnsi="微軟正黑體"/>
          <w:lang w:val="en-US" w:eastAsia="en-US"/>
        </w:rPr>
        <w:br/>
        <w:br/>
      </w:r>
      <w:r>
        <w:rPr>
          <w:rFonts w:ascii="微軟正黑體" w:hAnsi="微軟正黑體" w:cs="MS UI Gothic" w:eastAsia="微軟正黑體"/>
          <w:lang w:val="en-US" w:eastAsia="en-US"/>
        </w:rPr>
        <w:t>欲知該案例詳情，請觀賞影片：</w:t>
      </w:r>
      <w:hyperlink r:id="rId2" w:tgtFrame="_blank">
        <w:r>
          <w:rPr>
            <w:rFonts w:eastAsia="微軟正黑體" w:ascii="微軟正黑體" w:hAnsi="微軟正黑體"/>
            <w:color w:val="0000EE"/>
            <w:u w:val="single" w:color="0000EE"/>
            <w:lang w:val="en-US" w:eastAsia="en-US"/>
          </w:rPr>
          <w:t>https://www.youtube.com/watch?v=5B-oRXVPgwg</w:t>
        </w:r>
      </w:hyperlink>
      <w:r>
        <w:rPr>
          <w:rFonts w:eastAsia="微軟正黑體" w:ascii="微軟正黑體" w:hAnsi="微軟正黑體"/>
          <w:lang w:val="en-US" w:eastAsia="en-US"/>
        </w:rPr>
        <w:t xml:space="preserve"> </w:t>
        <w:br/>
        <w:br/>
      </w:r>
      <w:r>
        <w:rPr>
          <w:rFonts w:ascii="微軟正黑體" w:hAnsi="微軟正黑體" w:cs="MS UI Gothic" w:eastAsia="微軟正黑體"/>
          <w:lang w:val="en-US" w:eastAsia="en-US"/>
        </w:rPr>
        <w:t>更多關於</w:t>
      </w:r>
      <w:r>
        <w:rPr>
          <w:rFonts w:ascii="微軟正黑體" w:hAnsi="微軟正黑體" w:eastAsia="微軟正黑體"/>
          <w:lang w:val="en-US" w:eastAsia="en-US"/>
        </w:rPr>
        <w:t xml:space="preserve"> </w:t>
      </w:r>
      <w:r>
        <w:rPr>
          <w:rFonts w:eastAsia="微軟正黑體" w:ascii="微軟正黑體" w:hAnsi="微軟正黑體"/>
          <w:lang w:val="en-US" w:eastAsia="en-US"/>
        </w:rPr>
        <w:t xml:space="preserve">MiR </w:t>
      </w:r>
      <w:r>
        <w:rPr>
          <w:rFonts w:ascii="微軟正黑體" w:hAnsi="微軟正黑體" w:cs="MS UI Gothic" w:eastAsia="微軟正黑體"/>
          <w:lang w:val="en-US" w:eastAsia="en-US"/>
        </w:rPr>
        <w:t>的自主移動機器人資訊，請造訪官網：</w:t>
      </w:r>
      <w:hyperlink r:id="rId3" w:tgtFrame="_blank">
        <w:r>
          <w:rPr>
            <w:rFonts w:eastAsia="微軟正黑體" w:ascii="微軟正黑體" w:hAnsi="微軟正黑體"/>
            <w:color w:val="0000EE"/>
            <w:u w:val="single" w:color="0000EE"/>
            <w:lang w:val="en-US" w:eastAsia="en-US"/>
          </w:rPr>
          <w:t>https://www.mobile-industrial-robots.com</w:t>
        </w:r>
      </w:hyperlink>
      <w:r>
        <w:rPr>
          <w:rFonts w:eastAsia="微軟正黑體" w:ascii="微軟正黑體" w:hAnsi="微軟正黑體"/>
          <w:lang w:val="en-US" w:eastAsia="en-US"/>
        </w:rPr>
        <w:t xml:space="preserve"> </w:t>
        <w:br/>
      </w:r>
    </w:p>
    <w:p>
      <w:pPr>
        <w:pStyle w:val="3"/>
        <w:keepNext w:val="false"/>
        <w:pBdr/>
        <w:spacing w:before="0" w:after="0"/>
        <w:outlineLvl w:val="9"/>
        <w:rPr>
          <w:rFonts w:ascii="微軟正黑體" w:hAnsi="微軟正黑體" w:eastAsia="微軟正黑體"/>
        </w:rPr>
      </w:pPr>
      <w:r>
        <w:rPr>
          <w:rFonts w:ascii="微軟正黑體" w:hAnsi="微軟正黑體" w:cs="MS UI Gothic" w:eastAsia="微軟正黑體"/>
          <w:i w:val="false"/>
          <w:lang w:val="en-US" w:eastAsia="en-US"/>
        </w:rPr>
        <w:t>關於</w:t>
      </w:r>
      <w:r>
        <w:rPr>
          <w:rFonts w:ascii="微軟正黑體" w:hAnsi="微軟正黑體" w:cs="Times New Roman" w:eastAsia="微軟正黑體"/>
          <w:i w:val="false"/>
          <w:lang w:val="en-US" w:eastAsia="en-US"/>
        </w:rPr>
        <w:t xml:space="preserve"> </w:t>
      </w:r>
      <w:r>
        <w:rPr>
          <w:rFonts w:eastAsia="微軟正黑體" w:cs="Times New Roman" w:ascii="微軟正黑體" w:hAnsi="微軟正黑體"/>
          <w:i w:val="false"/>
          <w:lang w:val="en-US" w:eastAsia="en-US"/>
        </w:rPr>
        <w:t>Mobile Industrial Robots</w:t>
      </w:r>
    </w:p>
    <w:p>
      <w:pPr>
        <w:pStyle w:val="Normal"/>
        <w:rPr/>
      </w:pPr>
      <w:r>
        <w:rPr>
          <w:rFonts w:eastAsia="微軟正黑體" w:ascii="微軟正黑體" w:hAnsi="微軟正黑體"/>
          <w:lang w:val="en-US" w:eastAsia="en-US"/>
        </w:rPr>
        <w:t xml:space="preserve">MiR </w:t>
      </w:r>
      <w:r>
        <w:rPr>
          <w:rFonts w:ascii="微軟正黑體" w:hAnsi="微軟正黑體" w:cs="MS UI Gothic" w:eastAsia="微軟正黑體"/>
          <w:lang w:val="en-US" w:eastAsia="en-US"/>
        </w:rPr>
        <w:t>開發並製造業界最先進的</w:t>
      </w:r>
      <w:r>
        <w:rPr>
          <w:rFonts w:ascii="微軟正黑體" w:hAnsi="微軟正黑體" w:eastAsia="微軟正黑體"/>
          <w:lang w:val="en-US" w:eastAsia="en-US"/>
        </w:rPr>
        <w:t xml:space="preserve"> </w:t>
      </w:r>
      <w:r>
        <w:rPr>
          <w:rFonts w:eastAsia="微軟正黑體" w:ascii="微軟正黑體" w:hAnsi="微軟正黑體"/>
          <w:lang w:val="en-US" w:eastAsia="en-US"/>
        </w:rPr>
        <w:t xml:space="preserve">AMR </w:t>
      </w:r>
      <w:r>
        <w:rPr>
          <w:rFonts w:ascii="微軟正黑體" w:hAnsi="微軟正黑體" w:cs="MS UI Gothic" w:eastAsia="微軟正黑體"/>
          <w:lang w:val="en-US" w:eastAsia="en-US"/>
        </w:rPr>
        <w:t>自主移動機器人，可快速、簡易、具成本效益地自動化</w:t>
      </w:r>
      <w:r>
        <w:rPr>
          <w:rFonts w:ascii="微軟正黑體" w:hAnsi="微軟正黑體" w:cs="PMingLiU" w:eastAsia="微軟正黑體"/>
          <w:lang w:val="en-US" w:eastAsia="en-US"/>
        </w:rPr>
        <w:t>內</w:t>
      </w:r>
      <w:r>
        <w:rPr>
          <w:rFonts w:ascii="微軟正黑體" w:hAnsi="微軟正黑體" w:cs="MS UI Gothic" w:eastAsia="微軟正黑體"/>
          <w:lang w:val="en-US" w:eastAsia="en-US"/>
        </w:rPr>
        <w:t>部物流與優化物料處理，為製造、物流、醫療保健等</w:t>
      </w:r>
      <w:r>
        <w:rPr>
          <w:rFonts w:ascii="微軟正黑體" w:hAnsi="微軟正黑體" w:cs="PMingLiU" w:eastAsia="微軟正黑體"/>
          <w:lang w:val="en-US" w:eastAsia="en-US"/>
        </w:rPr>
        <w:t>產</w:t>
      </w:r>
      <w:r>
        <w:rPr>
          <w:rFonts w:ascii="微軟正黑體" w:hAnsi="微軟正黑體" w:cs="MS UI Gothic" w:eastAsia="微軟正黑體"/>
          <w:lang w:val="en-US" w:eastAsia="en-US"/>
        </w:rPr>
        <w:t>業各類規模企業提供最先進的行動機器人。</w:t>
      </w:r>
      <w:r>
        <w:rPr>
          <w:rFonts w:ascii="微軟正黑體" w:hAnsi="微軟正黑體" w:eastAsia="微軟正黑體"/>
          <w:lang w:val="en-US" w:eastAsia="en-US"/>
        </w:rPr>
        <w:t xml:space="preserve"> </w:t>
      </w:r>
      <w:r>
        <w:rPr>
          <w:rFonts w:eastAsia="微軟正黑體" w:ascii="微軟正黑體" w:hAnsi="微軟正黑體"/>
          <w:lang w:val="en-US" w:eastAsia="en-US"/>
        </w:rPr>
        <w:t>MiR 2013</w:t>
      </w:r>
      <w:r>
        <w:rPr>
          <w:rFonts w:ascii="微軟正黑體" w:hAnsi="微軟正黑體" w:cs="MS UI Gothic" w:eastAsia="微軟正黑體"/>
          <w:lang w:val="en-US" w:eastAsia="en-US"/>
        </w:rPr>
        <w:t>年創立於丹麥，已成長為擁有遍及</w:t>
      </w:r>
      <w:r>
        <w:rPr>
          <w:rFonts w:ascii="微軟正黑體" w:hAnsi="微軟正黑體" w:eastAsia="微軟正黑體"/>
          <w:lang w:val="en-US" w:eastAsia="en-US"/>
        </w:rPr>
        <w:t xml:space="preserve"> </w:t>
      </w:r>
      <w:r>
        <w:rPr>
          <w:rFonts w:eastAsia="微軟正黑體" w:ascii="微軟正黑體" w:hAnsi="微軟正黑體"/>
          <w:lang w:val="en-US" w:eastAsia="en-US"/>
        </w:rPr>
        <w:t>60</w:t>
      </w:r>
      <w:r>
        <w:rPr>
          <w:rFonts w:ascii="微軟正黑體" w:hAnsi="微軟正黑體" w:cs="MS UI Gothic" w:eastAsia="微軟正黑體"/>
          <w:lang w:val="en-US" w:eastAsia="en-US"/>
        </w:rPr>
        <w:t>國、近</w:t>
      </w:r>
      <w:r>
        <w:rPr>
          <w:rFonts w:ascii="微軟正黑體" w:hAnsi="微軟正黑體" w:eastAsia="微軟正黑體"/>
          <w:lang w:val="en-US" w:eastAsia="en-US"/>
        </w:rPr>
        <w:t xml:space="preserve"> </w:t>
      </w:r>
      <w:r>
        <w:rPr>
          <w:rFonts w:eastAsia="微軟正黑體" w:ascii="微軟正黑體" w:hAnsi="微軟正黑體"/>
          <w:lang w:val="en-US" w:eastAsia="en-US"/>
        </w:rPr>
        <w:t>220</w:t>
      </w:r>
      <w:r>
        <w:rPr>
          <w:rFonts w:ascii="微軟正黑體" w:hAnsi="微軟正黑體" w:cs="MS UI Gothic" w:eastAsia="微軟正黑體"/>
          <w:lang w:val="en-US" w:eastAsia="en-US"/>
        </w:rPr>
        <w:t>家經銷商及認證系統整合商的全球領導商。</w:t>
      </w:r>
      <w:r>
        <w:rPr>
          <w:rFonts w:ascii="微軟正黑體" w:hAnsi="微軟正黑體" w:eastAsia="微軟正黑體"/>
          <w:lang w:val="en-US" w:eastAsia="en-US"/>
        </w:rPr>
        <w:t xml:space="preserve"> </w:t>
      </w:r>
      <w:r>
        <w:rPr>
          <w:rFonts w:eastAsia="微軟正黑體" w:ascii="微軟正黑體" w:hAnsi="微軟正黑體"/>
          <w:lang w:val="en-US" w:eastAsia="en-US"/>
        </w:rPr>
        <w:t>MiR 2018</w:t>
      </w:r>
      <w:r>
        <w:rPr>
          <w:rFonts w:ascii="微軟正黑體" w:hAnsi="微軟正黑體" w:cs="MS UI Gothic" w:eastAsia="微軟正黑體"/>
          <w:lang w:val="en-US" w:eastAsia="en-US"/>
        </w:rPr>
        <w:t>年由</w:t>
      </w:r>
      <w:r>
        <w:rPr>
          <w:rFonts w:ascii="微軟正黑體" w:hAnsi="微軟正黑體" w:eastAsia="微軟正黑體"/>
          <w:lang w:val="en-US" w:eastAsia="en-US"/>
        </w:rPr>
        <w:t xml:space="preserve"> </w:t>
      </w:r>
      <w:r>
        <w:rPr>
          <w:rFonts w:eastAsia="微軟正黑體" w:ascii="微軟正黑體" w:hAnsi="微軟正黑體"/>
          <w:lang w:val="en-US" w:eastAsia="en-US"/>
        </w:rPr>
        <w:t xml:space="preserve">Teradyne </w:t>
      </w:r>
      <w:r>
        <w:rPr>
          <w:rFonts w:ascii="微軟正黑體" w:hAnsi="微軟正黑體" w:cs="MS UI Gothic" w:eastAsia="微軟正黑體"/>
          <w:lang w:val="en-US" w:eastAsia="en-US"/>
        </w:rPr>
        <w:t>收購、</w:t>
      </w:r>
      <w:r>
        <w:rPr>
          <w:rFonts w:eastAsia="微軟正黑體" w:ascii="微軟正黑體" w:hAnsi="微軟正黑體"/>
          <w:lang w:val="en-US" w:eastAsia="en-US"/>
        </w:rPr>
        <w:t xml:space="preserve">2013 </w:t>
      </w:r>
      <w:r>
        <w:rPr>
          <w:rFonts w:ascii="微軟正黑體" w:hAnsi="微軟正黑體" w:cs="MS UI Gothic" w:eastAsia="微軟正黑體"/>
          <w:lang w:val="en-US" w:eastAsia="en-US"/>
        </w:rPr>
        <w:t>年合併</w:t>
      </w:r>
      <w:r>
        <w:rPr>
          <w:rFonts w:ascii="微軟正黑體" w:hAnsi="微軟正黑體" w:eastAsia="微軟正黑體"/>
          <w:lang w:val="en-US" w:eastAsia="en-US"/>
        </w:rPr>
        <w:t xml:space="preserve"> </w:t>
      </w:r>
      <w:r>
        <w:rPr>
          <w:rFonts w:eastAsia="微軟正黑體" w:ascii="微軟正黑體" w:hAnsi="微軟正黑體"/>
          <w:lang w:val="en-US" w:eastAsia="en-US"/>
        </w:rPr>
        <w:t>AutoGuide Mobile Robots</w:t>
      </w:r>
      <w:r>
        <w:rPr>
          <w:rFonts w:ascii="微軟正黑體" w:hAnsi="微軟正黑體" w:cs="MS UI Gothic" w:eastAsia="微軟正黑體"/>
          <w:lang w:val="en-US" w:eastAsia="en-US"/>
        </w:rPr>
        <w:t>，以提供更全面、荷重由輕至重的</w:t>
      </w:r>
      <w:r>
        <w:rPr>
          <w:rFonts w:ascii="微軟正黑體" w:hAnsi="微軟正黑體" w:eastAsia="微軟正黑體"/>
          <w:lang w:val="en-US" w:eastAsia="en-US"/>
        </w:rPr>
        <w:t xml:space="preserve"> </w:t>
      </w:r>
      <w:r>
        <w:rPr>
          <w:rFonts w:eastAsia="微軟正黑體" w:ascii="微軟正黑體" w:hAnsi="微軟正黑體"/>
          <w:lang w:val="en-US" w:eastAsia="en-US"/>
        </w:rPr>
        <w:t xml:space="preserve">AMR </w:t>
      </w:r>
      <w:r>
        <w:rPr>
          <w:rFonts w:ascii="微軟正黑體" w:hAnsi="微軟正黑體" w:cs="PMingLiU" w:eastAsia="微軟正黑體"/>
          <w:lang w:val="en-US" w:eastAsia="en-US"/>
        </w:rPr>
        <w:t>產</w:t>
      </w:r>
      <w:r>
        <w:rPr>
          <w:rFonts w:ascii="微軟正黑體" w:hAnsi="微軟正黑體" w:cs="MS UI Gothic" w:eastAsia="微軟正黑體"/>
          <w:lang w:val="en-US" w:eastAsia="en-US"/>
        </w:rPr>
        <w:t>品線。</w:t>
      </w:r>
      <w:r>
        <w:rPr>
          <w:rFonts w:eastAsia="微軟正黑體" w:ascii="微軟正黑體" w:hAnsi="微軟正黑體"/>
          <w:lang w:val="en-US" w:eastAsia="en-US"/>
        </w:rPr>
        <w:t xml:space="preserve">MiR </w:t>
      </w:r>
      <w:r>
        <w:rPr>
          <w:rFonts w:ascii="微軟正黑體" w:hAnsi="微軟正黑體" w:cs="MS UI Gothic" w:eastAsia="微軟正黑體"/>
          <w:lang w:val="en-US" w:eastAsia="en-US"/>
        </w:rPr>
        <w:t>總部位於丹麥歐登西，於美國紐約州霍爾布魯克</w:t>
      </w:r>
      <w:r>
        <w:rPr>
          <w:rFonts w:eastAsia="微軟正黑體" w:ascii="微軟正黑體" w:hAnsi="微軟正黑體"/>
          <w:lang w:val="en-US" w:eastAsia="en-US"/>
        </w:rPr>
        <w:t>/</w:t>
      </w:r>
      <w:r>
        <w:rPr>
          <w:rFonts w:ascii="微軟正黑體" w:hAnsi="微軟正黑體" w:cs="MS UI Gothic" w:eastAsia="微軟正黑體"/>
          <w:lang w:val="en-US" w:eastAsia="en-US"/>
        </w:rPr>
        <w:t>加州聖地牙哥</w:t>
      </w:r>
      <w:r>
        <w:rPr>
          <w:rFonts w:eastAsia="微軟正黑體" w:ascii="微軟正黑體" w:hAnsi="微軟正黑體"/>
          <w:lang w:val="en-US" w:eastAsia="en-US"/>
        </w:rPr>
        <w:t>/</w:t>
      </w:r>
      <w:r>
        <w:rPr>
          <w:rFonts w:ascii="微軟正黑體" w:hAnsi="微軟正黑體" w:cs="MS UI Gothic" w:eastAsia="微軟正黑體"/>
          <w:lang w:val="en-US" w:eastAsia="en-US"/>
        </w:rPr>
        <w:t>麻州北雷丁</w:t>
      </w:r>
      <w:r>
        <w:rPr>
          <w:rFonts w:eastAsia="微軟正黑體" w:ascii="微軟正黑體" w:hAnsi="微軟正黑體"/>
          <w:lang w:val="en-US" w:eastAsia="en-US"/>
        </w:rPr>
        <w:t>/</w:t>
      </w:r>
      <w:r>
        <w:rPr>
          <w:rFonts w:ascii="微軟正黑體" w:hAnsi="微軟正黑體" w:cs="MS UI Gothic" w:eastAsia="微軟正黑體"/>
          <w:lang w:val="en-US" w:eastAsia="en-US"/>
        </w:rPr>
        <w:t>肯塔基州喬治城、新加坡、法蘭克福、巴塞隆納、東京、首爾、上海設有辦公室。欲知詳情，請造訪官網</w:t>
      </w:r>
      <w:r>
        <w:rPr>
          <w:rFonts w:ascii="微軟正黑體" w:hAnsi="微軟正黑體" w:eastAsia="微軟正黑體"/>
          <w:lang w:val="en-US" w:eastAsia="en-US"/>
        </w:rPr>
        <w:t xml:space="preserve"> </w:t>
      </w:r>
      <w:hyperlink r:id="rId4" w:tgtFrame="_blank">
        <w:r>
          <w:rPr>
            <w:rFonts w:eastAsia="微軟正黑體" w:ascii="微軟正黑體" w:hAnsi="微軟正黑體"/>
            <w:color w:val="0000EE"/>
            <w:u w:val="single" w:color="0000EE"/>
            <w:lang w:val="en-US" w:eastAsia="en-US"/>
          </w:rPr>
          <w:t>www.mobile-industrial-robots.com</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微軟正黑體">
    <w:charset w:val="01"/>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新細明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5B-oRXVPgwg" TargetMode="External"/><Relationship Id="rId3" Type="http://schemas.openxmlformats.org/officeDocument/2006/relationships/hyperlink" Target="https://www.mobile-industrial-robots.com/" TargetMode="External"/><Relationship Id="rId4" Type="http://schemas.openxmlformats.org/officeDocument/2006/relationships/hyperlink" Target="https://www.mobile-industrial-robots.com/"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1250</Words>
  <Characters>1591</Characters>
  <CharactersWithSpaces>1706</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2023-03-25T14:32:00Z</dcterms:modified>
  <cp:revision>1</cp:revision>
  <dc:subject/>
  <dc:title>Mobile Industrial Robots 公司強化對台灣市場承諾</dc:title>
</cp:coreProperties>
</file>

<file path=docProps/custom.xml><?xml version="1.0" encoding="utf-8"?>
<Properties xmlns="http://schemas.openxmlformats.org/officeDocument/2006/custom-properties" xmlns:vt="http://schemas.openxmlformats.org/officeDocument/2006/docPropsVTypes"/>
</file>