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bidi w:val="0"/>
        <w:jc w:val="left"/>
        <w:rPr>
          <w:rFonts w:ascii="Times New Roman" w:hAnsi="Times New Roman"/>
        </w:rPr>
      </w:pPr>
      <w:r>
        <w:rPr>
          <w:rFonts w:ascii="Times New Roman" w:hAnsi="Times New Roman"/>
        </w:rPr>
        <w:t>FOR IMMEDIATE RELEASE</w:t>
      </w:r>
    </w:p>
    <w:p>
      <w:pPr>
        <w:pStyle w:val="1"/>
        <w:bidi w:val="0"/>
        <w:spacing w:before="0" w:after="0"/>
        <w:jc w:val="center"/>
        <w:rPr>
          <w:rFonts w:ascii="Times New Roman" w:hAnsi="Times New Roman"/>
          <w:sz w:val="28"/>
          <w:szCs w:val="28"/>
        </w:rPr>
      </w:pPr>
      <w:r>
        <w:rPr>
          <w:rFonts w:ascii="Times New Roman" w:hAnsi="Times New Roman"/>
          <w:sz w:val="28"/>
          <w:szCs w:val="28"/>
        </w:rPr>
        <w:t>PNY Introduces the VERTO™ GeForce RTX™ 4060 Family of Graphics Cards, DDR5 White Edition RGB Memory, and M.2 Dual-Fan Heatsink at COMPUTEX 2023</w:t>
      </w:r>
    </w:p>
    <w:p>
      <w:pPr>
        <w:pStyle w:val="Style17"/>
        <w:bidi w:val="0"/>
        <w:spacing w:before="0" w:after="283"/>
        <w:jc w:val="left"/>
        <w:rPr>
          <w:rFonts w:ascii="Times New Roman" w:hAnsi="Times New Roman"/>
        </w:rPr>
      </w:pPr>
      <w:r>
        <w:rPr>
          <w:rFonts w:ascii="Times New Roman" w:hAnsi="Times New Roman"/>
        </w:rPr>
        <w:br/>
      </w:r>
      <w:r>
        <w:rPr>
          <w:rFonts w:ascii="Times New Roman" w:hAnsi="Times New Roman"/>
          <w:b/>
        </w:rPr>
        <w:t>Taipei, May 25th, 2023</w:t>
      </w:r>
      <w:r>
        <w:rPr>
          <w:rFonts w:ascii="Times New Roman" w:hAnsi="Times New Roman"/>
        </w:rPr>
        <w:t xml:space="preserve"> - PNY is announcing several new, innovative products at COMPUTEX 2023, with the unveiling of the new VERTO GeForce RTX 4060 Family graphics cards, a new white edition of PNY XLR8 Gaming MAKO RGB DDR5 Memory, as well as a new portable SSD storage product, and a unique high-performance M.2 active cooling heatsink with monitoring software ideal for cooling the latest PCIe Gen5 NVMe storage devices.</w:t>
        <w:br/>
        <w:br/>
      </w:r>
      <w:r>
        <w:rPr>
          <w:rFonts w:ascii="Times New Roman" w:hAnsi="Times New Roman"/>
          <w:b/>
        </w:rPr>
        <w:t>Join PNY at COMPUTEX 2023:</w:t>
      </w:r>
      <w:r>
        <w:rPr>
          <w:rFonts w:ascii="Times New Roman" w:hAnsi="Times New Roman"/>
        </w:rPr>
        <w:t xml:space="preserve"> </w:t>
      </w:r>
    </w:p>
    <w:p>
      <w:pPr>
        <w:pStyle w:val="Style17"/>
        <w:numPr>
          <w:ilvl w:val="0"/>
          <w:numId w:val="2"/>
        </w:numPr>
        <w:tabs>
          <w:tab w:val="clear" w:pos="1134"/>
          <w:tab w:val="left" w:pos="709" w:leader="none"/>
        </w:tabs>
        <w:bidi w:val="0"/>
        <w:spacing w:before="0" w:after="0"/>
        <w:ind w:left="709" w:hanging="283"/>
        <w:jc w:val="left"/>
        <w:rPr>
          <w:rFonts w:ascii="Times New Roman" w:hAnsi="Times New Roman"/>
        </w:rPr>
      </w:pPr>
      <w:r>
        <w:rPr>
          <w:rFonts w:ascii="Times New Roman" w:hAnsi="Times New Roman"/>
        </w:rPr>
        <w:t xml:space="preserve">Date: 30th May to 2nd June 2023 </w:t>
      </w:r>
    </w:p>
    <w:p>
      <w:pPr>
        <w:pStyle w:val="Style17"/>
        <w:numPr>
          <w:ilvl w:val="0"/>
          <w:numId w:val="2"/>
        </w:numPr>
        <w:tabs>
          <w:tab w:val="clear" w:pos="1134"/>
          <w:tab w:val="left" w:pos="709" w:leader="none"/>
        </w:tabs>
        <w:bidi w:val="0"/>
        <w:ind w:left="709" w:hanging="283"/>
        <w:jc w:val="left"/>
        <w:rPr>
          <w:rFonts w:ascii="Times New Roman" w:hAnsi="Times New Roman"/>
        </w:rPr>
      </w:pPr>
      <w:r>
        <w:rPr>
          <w:rFonts w:ascii="Times New Roman" w:hAnsi="Times New Roman"/>
        </w:rPr>
        <w:t xml:space="preserve">Location: Taipei Nangang Exhibition Hall, Hall 1, 4F, Booth L0110 </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New: PNY GeForce RTX™ 4060 Family of Graphics Cards</w:t>
      </w:r>
    </w:p>
    <w:p>
      <w:pPr>
        <w:pStyle w:val="Style17"/>
        <w:bidi w:val="0"/>
        <w:spacing w:before="0" w:after="283"/>
        <w:jc w:val="left"/>
        <w:rPr>
          <w:rFonts w:ascii="Times New Roman" w:hAnsi="Times New Roman"/>
        </w:rPr>
      </w:pPr>
      <w:r>
        <w:rPr>
          <w:rFonts w:ascii="Times New Roman" w:hAnsi="Times New Roman"/>
        </w:rPr>
        <w:t>The PNY GeForce RTX 4060 Family is the latest addition to its revolutionary NVIDIA GeForce RTX 40 Series of GPUs and will be available in three different configurations: PNY’s XLR8 Gaming RGB Overclocked Triple Fan, XLR8 Gaming RGB Triple Fan and PNY Dual Fan edition. PNY’s GeForce RTX 4060 Family is designed to deliver incredible performance for gamers and creators at 1080P resolution at 100 frames per second with Ray Tracing and DLSS 3. The GeForce RTX 4060 product family delivers all the advancements of the NVIDIA Ada Lovelace architecture — including DLSS 3 neural rendering, third-generation ray-tracing technologies at high frame rates, and an eighth generation NVIDIA Encoder (NVENC) with AV1 encoding.</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PNY GeForce RTX 4060 Ti</w:t>
      </w:r>
    </w:p>
    <w:p>
      <w:pPr>
        <w:pStyle w:val="Style17"/>
        <w:bidi w:val="0"/>
        <w:spacing w:before="0" w:after="283"/>
        <w:jc w:val="left"/>
        <w:rPr>
          <w:rFonts w:ascii="Times New Roman" w:hAnsi="Times New Roman"/>
        </w:rPr>
      </w:pPr>
      <w:r>
        <w:rPr>
          <w:rFonts w:ascii="Times New Roman" w:hAnsi="Times New Roman"/>
        </w:rPr>
        <w:t>The GeForce RTX 4060 Ti models expand PNYs memory variety with 16GB and 8GB options. Enjoy remarkable cooling even when running resource-heavy games and content creation with two 90mm fans on the impeccably crafted compact dual fan design and three 90mm fans on XLR8 Gaming triple fan designs. GeForce RTX 4060 Ti 16GB and 8GB VERTO models feature a sleek aluminum backplate to protect sensitive components and air vents to provide additional heat dissipation. Three copper heat pipes on the XLR8 Gaming VERTO GPUs and two copper heat pipes on the PNY VERTO GPU, pair with a copper base to offer the ultimate cooling potential in the most compact PNY design to date. The compact dual slot design and powerful single 8-pin power connector offers expanded compatibility for a larger range of computer chassis without compromising performance.</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PNY GeForce RTX 4060</w:t>
      </w:r>
    </w:p>
    <w:p>
      <w:pPr>
        <w:pStyle w:val="Style17"/>
        <w:bidi w:val="0"/>
        <w:spacing w:before="0" w:after="283"/>
        <w:jc w:val="left"/>
        <w:rPr>
          <w:rFonts w:ascii="Times New Roman" w:hAnsi="Times New Roman"/>
        </w:rPr>
      </w:pPr>
      <w:r>
        <w:rPr>
          <w:rFonts w:ascii="Times New Roman" w:hAnsi="Times New Roman"/>
        </w:rPr>
        <w:t>The 4060 models are produced with the same high-precision craftsmanship and comparable features as their Ti counterpart. GeForce RTX 4060 GPUs are designed with two 90mm fans on the PNY VERTO model and three 80mm fans on XLR8 Gaming triple fan designs to maximize cooling in conjunction with two copper heat pipes and the copper base. GeForce RTX 4060 models continue to offer expanded compatibility with a powerful single 8-pin power connector on PNY's compact dual slot design. Experience additional heat dissipation with maximized airflow through meticulously cut air vents on the durable aluminum backplate.</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The Compact, Quiet, &amp; Unique PNY VERTO™ Series Graphics Cards</w:t>
      </w:r>
    </w:p>
    <w:p>
      <w:pPr>
        <w:pStyle w:val="Style17"/>
        <w:bidi w:val="0"/>
        <w:spacing w:before="0" w:after="283"/>
        <w:jc w:val="left"/>
        <w:rPr>
          <w:rFonts w:ascii="Times New Roman" w:hAnsi="Times New Roman"/>
        </w:rPr>
      </w:pPr>
      <w:r>
        <w:rPr>
          <w:rFonts w:ascii="Times New Roman" w:hAnsi="Times New Roman"/>
        </w:rPr>
        <w:t>PNY will also have on display at COMPUTEX its GeForce RTX™ 4090 XLR8 Gaming EPIC-X RGB™, which is one of the most compact GeForce RTX 4090 models on the market, enabling usage in a wider range of available computer cases, as well as the PNY GeForce RTX™ 4080 and 4070 Ti XLR8 Gaming EPIC-X RGB™ models, which are among the quietest graphics cards available according to TechPowerUp; both winning their Editor’s Choice Award.</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New: PNY XLR8 DDR5 6400MHz /6000MHz CL40 MAKO RGB Desktop Memory – White Edition</w:t>
      </w:r>
    </w:p>
    <w:p>
      <w:pPr>
        <w:pStyle w:val="Style17"/>
        <w:bidi w:val="0"/>
        <w:spacing w:before="0" w:after="283"/>
        <w:jc w:val="left"/>
        <w:rPr>
          <w:rFonts w:ascii="Times New Roman" w:hAnsi="Times New Roman"/>
        </w:rPr>
      </w:pPr>
      <w:r>
        <w:rPr>
          <w:rFonts w:ascii="Times New Roman" w:hAnsi="Times New Roman"/>
        </w:rPr>
        <w:t>PNY is now offering its latest XLR8 MAKO RGB DDR5 desktop memory with a white heatsink to perfectly match white-themed gaming PC builds. Engineered for extreme performance, the PNY XLR8 MAKO RGB DDR5 Memory comes in 6400MHz and 6000MHz speeds, with low latency CAS 40 and in capacities up to 32GB. It supports both Intel XMP 3.0 and AMD EXPO, giving users the ease of one-click overclocking. The unique “SHARK” heat spreader design features serrated cuts that take inspiration from shark gills to maximize the surface area for thermal efficiency. PNY XLR8 MAKO RGB DDR5 combines extreme overclocking performance and cool operation with beautiful, eye-catching lighting effects.</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New: PNY NVMe M.2 SSD Dual Fan Heatsink</w:t>
      </w:r>
    </w:p>
    <w:p>
      <w:pPr>
        <w:pStyle w:val="Style17"/>
        <w:bidi w:val="0"/>
        <w:spacing w:before="0" w:after="283"/>
        <w:jc w:val="left"/>
        <w:rPr/>
      </w:pPr>
      <w:r>
        <w:rPr>
          <w:rFonts w:ascii="Times New Roman" w:hAnsi="Times New Roman"/>
        </w:rPr>
        <w:t>PNY will debut its innovative NVMe M.2 SSD Dual-Fan Heatsink at COMPUTEX 2023. Its unique and highly capable dual-fan design can cool even the latest extreme performance PCIe NVMe Gen5 SSDs. Additionally, a version with ARGB lighting will be coming soon, designed to provide custom PC builds and gaming rigs with dazzling, colorful visuals. Users will be able to monitor fan speeds and SSD temperatures, and with the ARGB equipped models, control the colorful lighting using PNY VelocityX™ software.</w:t>
        <w:br/>
        <w:br/>
        <w:t xml:space="preserve">In addition, the full range of PNY’s PCIe NVMe Gen4 SSDs, microSD cards, flash drives and portable storage will be on display at the exhibition, including CS3140, CS2241, and Elite-X USB 3.2 Gen 2x2 (20Gbps) portable SSD. </w:t>
        <w:br/>
        <w:br/>
        <w:t xml:space="preserve">For more information about PNY products and where to buy, please see the PNY website at: </w:t>
      </w:r>
      <w:hyperlink r:id="rId2" w:tgtFrame="_blank">
        <w:r>
          <w:rPr>
            <w:rFonts w:ascii="Times New Roman" w:hAnsi="Times New Roman"/>
            <w:color w:val="0A00FF"/>
            <w:u w:val="single"/>
          </w:rPr>
          <w:t>https://www.pny.com.tw/en/</w:t>
        </w:r>
      </w:hyperlink>
      <w:r>
        <w:rPr>
          <w:rFonts w:ascii="Times New Roman" w:hAnsi="Times New Roman"/>
        </w:rPr>
        <w:t xml:space="preserve"> </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Keep Up to Date on PNY Technologies and XLR8 Gaming News</w:t>
      </w:r>
    </w:p>
    <w:p>
      <w:pPr>
        <w:pStyle w:val="Style17"/>
        <w:bidi w:val="0"/>
        <w:spacing w:before="0" w:after="283"/>
        <w:jc w:val="left"/>
        <w:rPr/>
      </w:pPr>
      <w:r>
        <w:rPr>
          <w:rFonts w:ascii="Times New Roman" w:hAnsi="Times New Roman"/>
        </w:rPr>
        <w:t xml:space="preserve">Follow PNY on </w:t>
      </w:r>
      <w:hyperlink r:id="rId3" w:tgtFrame="_blank">
        <w:r>
          <w:rPr>
            <w:rFonts w:ascii="Times New Roman" w:hAnsi="Times New Roman"/>
            <w:color w:val="0A00FF"/>
            <w:u w:val="single"/>
          </w:rPr>
          <w:t>Facebook</w:t>
        </w:r>
      </w:hyperlink>
      <w:r>
        <w:rPr>
          <w:rFonts w:ascii="Times New Roman" w:hAnsi="Times New Roman"/>
        </w:rPr>
        <w:t xml:space="preserve">, </w:t>
      </w:r>
      <w:hyperlink r:id="rId4" w:tgtFrame="_blank">
        <w:r>
          <w:rPr>
            <w:rFonts w:ascii="Times New Roman" w:hAnsi="Times New Roman"/>
            <w:color w:val="0A00FF"/>
            <w:u w:val="single"/>
          </w:rPr>
          <w:t>Twitter</w:t>
        </w:r>
      </w:hyperlink>
      <w:r>
        <w:rPr>
          <w:rFonts w:ascii="Times New Roman" w:hAnsi="Times New Roman"/>
        </w:rPr>
        <w:t xml:space="preserve">, </w:t>
      </w:r>
      <w:hyperlink r:id="rId5" w:tgtFrame="_blank">
        <w:r>
          <w:rPr>
            <w:rFonts w:ascii="Times New Roman" w:hAnsi="Times New Roman"/>
            <w:color w:val="0A00FF"/>
            <w:u w:val="single"/>
          </w:rPr>
          <w:t>Instagram</w:t>
        </w:r>
      </w:hyperlink>
      <w:r>
        <w:rPr>
          <w:rFonts w:ascii="Times New Roman" w:hAnsi="Times New Roman"/>
        </w:rPr>
        <w:t xml:space="preserve"> and join our corporate community on </w:t>
      </w:r>
      <w:hyperlink r:id="rId6" w:tgtFrame="_blank">
        <w:r>
          <w:rPr>
            <w:rFonts w:ascii="Times New Roman" w:hAnsi="Times New Roman"/>
            <w:color w:val="0A00FF"/>
            <w:u w:val="single"/>
          </w:rPr>
          <w:t>LinkedIn</w:t>
        </w:r>
      </w:hyperlink>
      <w:r>
        <w:rPr>
          <w:rFonts w:ascii="Times New Roman" w:hAnsi="Times New Roman"/>
        </w:rPr>
        <w:t xml:space="preserve">. </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About PNY Technologies and XLR8 Gaming</w:t>
      </w:r>
    </w:p>
    <w:p>
      <w:pPr>
        <w:pStyle w:val="Style17"/>
        <w:bidi w:val="0"/>
        <w:spacing w:before="0" w:after="283"/>
        <w:jc w:val="left"/>
        <w:rPr>
          <w:rFonts w:ascii="Times New Roman" w:hAnsi="Times New Roman"/>
        </w:rPr>
      </w:pPr>
      <w:r>
        <w:rPr>
          <w:rFonts w:ascii="Times New Roman" w:hAnsi="Times New Roman"/>
        </w:rPr>
        <w:t xml:space="preserve">Established in 1985, PNY Technologies®, Inc. celebrates over 35 years of business excellence as a leading manufacturer and supplier of Flash Memory Cards, USB Flash Drives, Solid State Drives, Computer Memory Upgrade Modules, Cables, NVIDIA® GeForce® Consumer Graphics Cards, NVIDIA® Professional Graphics Cards, NVIDIA® Tesla supercomputing inferencing cards, NVIDIA® DGX™ Systems, NVIDIA® Networking Solutions, and PNY GPU powered servers and workstations. The company’s photography-videography, mobility, 3D gaming-visualization, and business solutions are widely available from major retail, e-tail, and wholesale outlets internationally. Headquartered in the USA, PNY maintains facilities in North America, Europe, Middle East, Asia, and Latin America. </w:t>
        <w:br/>
        <w:br/>
        <w:t xml:space="preserve">XLR8 Gaming, PNY Technologies’ brand designed for gaming and modding enthusiasts powering their journey towards the ultimate PC experience. </w:t>
        <w:br/>
        <w:br/>
      </w:r>
      <w:r>
        <w:rPr>
          <w:rFonts w:ascii="Times New Roman" w:hAnsi="Times New Roman"/>
          <w:sz w:val="20"/>
        </w:rPr>
        <w:t>(1) The PNY logo is a registered trademark of PNY Technologies, Inc. All other trademarks are the property of their respective owners. © 2023 PNY Technologies, Inc. All rights reserved.</w:t>
      </w:r>
      <w:r>
        <w:rPr>
          <w:rFonts w:ascii="Times New Roman" w:hAnsi="Times New Roman"/>
        </w:rPr>
        <w:t xml:space="preserve"> </w:t>
      </w:r>
    </w:p>
    <w:sectPr>
      <w:type w:val="nextPage"/>
      <w:pgSz w:w="11906" w:h="16838"/>
      <w:pgMar w:left="1136" w:right="1136" w:gutter="0" w:header="0" w:top="1136" w:footer="0" w:bottom="11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Unicode MS">
    <w:charset w:val="88"/>
    <w:family w:val="swiss"/>
    <w:pitch w:val="variable"/>
  </w:font>
  <w:font w:name="Liberation Serif">
    <w:altName w:val="Times New Roman"/>
    <w:charset w:val="88"/>
    <w:family w:val="swiss"/>
    <w:pitch w:val="variable"/>
  </w:font>
  <w:font w:name="OpenSymbol">
    <w:altName w:val="Arial Unicode MS"/>
    <w:charset w:val="88"/>
    <w:family w:val="roman"/>
    <w:pitch w:val="variable"/>
  </w:font>
  <w:font w:name="Liberation Sans">
    <w:altName w:val="Arial"/>
    <w:charset w:val="88"/>
    <w:family w:val="roman"/>
    <w:pitch w:val="variable"/>
  </w:font>
  <w:font w:name="Times New Roman">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1134"/>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1">
    <w:name w:val="Heading 1"/>
    <w:basedOn w:val="Style16"/>
    <w:next w:val="Style17"/>
    <w:qFormat/>
    <w:pPr/>
    <w:rPr>
      <w:rFonts w:ascii="Liberation Sans Unicode MS" w:hAnsi="Liberation Sans Unicode MS"/>
      <w:b/>
      <w:bCs/>
      <w:sz w:val="48"/>
      <w:szCs w:val="44"/>
    </w:rPr>
  </w:style>
  <w:style w:type="paragraph" w:styleId="3">
    <w:name w:val="Heading 3"/>
    <w:basedOn w:val="Style16"/>
    <w:next w:val="Style17"/>
    <w:qFormat/>
    <w:pPr>
      <w:numPr>
        <w:ilvl w:val="0"/>
        <w:numId w:val="0"/>
      </w:numPr>
      <w:spacing w:before="140" w:after="120"/>
      <w:outlineLvl w:val="2"/>
    </w:pPr>
    <w:rPr>
      <w:rFonts w:ascii="Liberation Serif" w:hAnsi="Liberation Serif" w:eastAsia="新細明體" w:cs="Lucida Sans"/>
      <w:b/>
      <w:bCs/>
      <w:sz w:val="28"/>
      <w:szCs w:val="28"/>
    </w:rPr>
  </w:style>
  <w:style w:type="character" w:styleId="Style12">
    <w:name w:val="尾註字元"/>
    <w:qFormat/>
    <w:rPr/>
  </w:style>
  <w:style w:type="character" w:styleId="Style13">
    <w:name w:val="註腳字元"/>
    <w:qFormat/>
    <w:rPr/>
  </w:style>
  <w:style w:type="character" w:styleId="Style14">
    <w:name w:val="網際網路連結"/>
    <w:rPr>
      <w:color w:val="000080"/>
      <w:u w:val="single"/>
    </w:rPr>
  </w:style>
  <w:style w:type="character" w:styleId="Style15">
    <w:name w:val="項目符號"/>
    <w:qFormat/>
    <w:rPr>
      <w:rFonts w:ascii="OpenSymbol" w:hAnsi="OpenSymbol" w:eastAsia="OpenSymbol" w:cs="OpenSymbol"/>
    </w:rPr>
  </w:style>
  <w:style w:type="paragraph" w:styleId="Style16">
    <w:name w:val="標題"/>
    <w:basedOn w:val="Normal"/>
    <w:next w:val="Style17"/>
    <w:qFormat/>
    <w:pPr>
      <w:keepNext w:val="true"/>
      <w:spacing w:before="240" w:after="283"/>
    </w:pPr>
    <w:rPr>
      <w:rFonts w:ascii="Liberation Sans" w:hAnsi="Liberation Sans"/>
      <w:sz w:val="28"/>
      <w:szCs w:val="28"/>
    </w:rPr>
  </w:style>
  <w:style w:type="paragraph" w:styleId="Style17">
    <w:name w:val="Body Text"/>
    <w:basedOn w:val="Normal"/>
    <w:pPr>
      <w:spacing w:before="0" w:after="283"/>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索引"/>
    <w:basedOn w:val="Normal"/>
    <w:qFormat/>
    <w:pPr>
      <w:suppressLineNumbers/>
    </w:pPr>
    <w:rPr>
      <w:rFonts w:cs="Lucida Sans"/>
      <w:lang w:val="zxx" w:eastAsia="zxx" w:bidi="zxx"/>
    </w:rPr>
  </w:style>
  <w:style w:type="paragraph" w:styleId="Style21">
    <w:name w:val="水平線"/>
    <w:basedOn w:val="Normal"/>
    <w:next w:val="Style17"/>
    <w:qFormat/>
    <w:pPr>
      <w:pBdr>
        <w:bottom w:val="double" w:sz="2" w:space="0" w:color="808080"/>
      </w:pBdr>
      <w:spacing w:before="0" w:after="283"/>
    </w:pPr>
    <w:rPr>
      <w:sz w:val="12"/>
    </w:rPr>
  </w:style>
  <w:style w:type="paragraph" w:styleId="Style22">
    <w:name w:val="Envelope Return"/>
    <w:basedOn w:val="Normal"/>
    <w:pPr/>
    <w:rPr>
      <w:i/>
    </w:rPr>
  </w:style>
  <w:style w:type="paragraph" w:styleId="Style23">
    <w:name w:val="表格內容"/>
    <w:basedOn w:val="Style17"/>
    <w:qFormat/>
    <w:pPr/>
    <w:rPr/>
  </w:style>
  <w:style w:type="paragraph" w:styleId="Style24">
    <w:name w:val="頁首與頁尾"/>
    <w:basedOn w:val="Normal"/>
    <w:qFormat/>
    <w:pPr>
      <w:suppressLineNumbers/>
      <w:tabs>
        <w:tab w:val="clear" w:pos="1134"/>
        <w:tab w:val="center" w:pos="4819" w:leader="none"/>
        <w:tab w:val="right" w:pos="9638" w:leader="none"/>
      </w:tabs>
    </w:pPr>
    <w:rPr/>
  </w:style>
  <w:style w:type="paragraph" w:styleId="Style25">
    <w:name w:val="Footer"/>
    <w:basedOn w:val="Normal"/>
    <w:pPr>
      <w:suppressLineNumbers/>
      <w:tabs>
        <w:tab w:val="clear" w:pos="1134"/>
        <w:tab w:val="center" w:pos="4818" w:leader="none"/>
        <w:tab w:val="right" w:pos="9637" w:leader="none"/>
      </w:tabs>
    </w:pPr>
    <w:rPr/>
  </w:style>
  <w:style w:type="paragraph" w:styleId="Style26">
    <w:name w:val="Header"/>
    <w:basedOn w:val="Normal"/>
    <w:pPr>
      <w:suppressLineNumbers/>
      <w:tabs>
        <w:tab w:val="clear" w:pos="1134"/>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ny.com.tw/en/" TargetMode="External"/><Relationship Id="rId3" Type="http://schemas.openxmlformats.org/officeDocument/2006/relationships/hyperlink" Target="https://www.facebook.com/pnyasia" TargetMode="External"/><Relationship Id="rId4" Type="http://schemas.openxmlformats.org/officeDocument/2006/relationships/hyperlink" Target="https://twitter.com/PNYJapan" TargetMode="External"/><Relationship Id="rId5" Type="http://schemas.openxmlformats.org/officeDocument/2006/relationships/hyperlink" Target="https://www.instagram.com/pny_asia/" TargetMode="External"/><Relationship Id="rId6" Type="http://schemas.openxmlformats.org/officeDocument/2006/relationships/hyperlink" Target="https://www.linkedin.com/company/pny-technologies/"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LibreOffice/7.3.3.2$Windows_X86_64 LibreOffice_project/d1d0ea68f081ee2800a922cac8f79445e4603348</Application>
  <AppVersion>15.0000</AppVersion>
  <Pages>2</Pages>
  <Words>1003</Words>
  <Characters>5371</Characters>
  <CharactersWithSpaces>6368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2023-05-25T11:43:00Z</dcterms:modified>
  <cp:revision>5</cp:revision>
  <dc:subject/>
  <dc:title>PNY Introduces the VERTO™ GeForce RTX™ 4060 Family of Graphics Cards, DDR5 White Edition RGB Memory, and M.2 Dual-Fan Heatsink at COMPUTEX 2023</dc:title>
</cp:coreProperties>
</file>

<file path=docProps/custom.xml><?xml version="1.0" encoding="utf-8"?>
<Properties xmlns="http://schemas.openxmlformats.org/officeDocument/2006/custom-properties" xmlns:vt="http://schemas.openxmlformats.org/officeDocument/2006/docPropsVTypes"/>
</file>