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pPr>
      <w:r>
        <w:rPr>
          <w:lang w:val="en-US" w:eastAsia="en-US"/>
        </w:rPr>
        <w:t xml:space="preserve"> </w:t>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Silanna UV at 2024 IUVA Americas: Launches Innovative UVC Proximity Exposure Module</w:t>
      </w:r>
    </w:p>
    <w:p>
      <w:pPr>
        <w:pStyle w:val="2"/>
        <w:keepNext w:val="false"/>
        <w:spacing w:before="299" w:after="299"/>
        <w:jc w:val="center"/>
        <w:outlineLvl w:val="9"/>
        <w:rPr>
          <w:sz w:val="26"/>
          <w:szCs w:val="26"/>
        </w:rPr>
      </w:pPr>
      <w:r>
        <w:rPr>
          <w:rFonts w:eastAsia="Times New Roman" w:cs="Times New Roman"/>
          <w:i/>
          <w:sz w:val="26"/>
          <w:szCs w:val="26"/>
          <w:lang w:val="en-US" w:eastAsia="en-US"/>
        </w:rPr>
        <w:t>New 235nm Source is a Significant Advance in Disinfection Technology</w:t>
      </w:r>
    </w:p>
    <w:p>
      <w:pPr>
        <w:pStyle w:val="Normal"/>
        <w:rPr>
          <w:sz w:val="24"/>
          <w:szCs w:val="24"/>
          <w:lang w:val="en-US" w:eastAsia="en-US"/>
        </w:rPr>
      </w:pPr>
      <w:r>
        <w:rPr>
          <w:lang w:val="en-US" w:eastAsia="en-US"/>
        </w:rPr>
        <w:br/>
      </w:r>
      <w:r>
        <w:rPr>
          <w:b/>
          <w:bCs/>
          <w:lang w:val="en-US" w:eastAsia="en-US"/>
        </w:rPr>
        <w:t>Brisbane, Australia, 7 May, 2024</w:t>
      </w:r>
      <w:r>
        <w:rPr>
          <w:lang w:val="en-US" w:eastAsia="en-US"/>
        </w:rPr>
        <w:t xml:space="preserve"> - Silanna UV will launch its latest Far-UVC Proximity Exposure Module at the 2024 International Ultraviolet Association (IUVA) Americas Conference in Florida this May. The event takes place from May 20 to 22, 2024, at the Hyatt Regency in Orlando, Florida, USA. Visitors can find Silanna UV at </w:t>
      </w:r>
      <w:r>
        <w:rPr>
          <w:b/>
          <w:bCs/>
          <w:lang w:val="en-US" w:eastAsia="en-US"/>
        </w:rPr>
        <w:t>booth 107</w:t>
      </w:r>
      <w:r>
        <w:rPr>
          <w:lang w:val="en-US" w:eastAsia="en-US"/>
        </w:rPr>
        <w:t>, where the company will showcase its latest Deep-UVC LED and Far-UVC LED technology.</w:t>
        <w:br/>
        <w:br/>
        <w:t>Silanna will be demonstrating UV-enabled water quality measurement applications, focusing on Nitrate (NO3), COD, UV254, etc, and the potential for UVC LEDs to deliver a mercury-free, environmentally-friendly solution.</w:t>
        <w:br/>
        <w:br/>
        <w:t xml:space="preserve">The 2024 IUVA Americas Conference will address applications of UV light for new challenges in public health, drinking water, wastewater treatment, air pollution, hospital infections, ballast water treatment, and industrial effluents. As a leader in this field, Silanna UV is committed to contributing to these discussions and demonstrating the practical applications of its products in improving environmental and health outcomes. </w:t>
        <w:br/>
      </w:r>
    </w:p>
    <w:p>
      <w:pPr>
        <w:pStyle w:val="3"/>
        <w:keepNext w:val="false"/>
        <w:spacing w:before="0" w:after="0"/>
        <w:outlineLvl w:val="9"/>
        <w:rPr>
          <w:sz w:val="26"/>
          <w:szCs w:val="26"/>
        </w:rPr>
      </w:pPr>
      <w:r>
        <w:rPr>
          <w:rFonts w:eastAsia="Times New Roman" w:cs="Times New Roman"/>
          <w:i w:val="false"/>
          <w:sz w:val="26"/>
          <w:szCs w:val="26"/>
          <w:lang w:val="en-US" w:eastAsia="en-US"/>
        </w:rPr>
        <w:t>Introducing Silanna UV’s Far-UVC Proximity Exposure Module</w:t>
      </w:r>
    </w:p>
    <w:p>
      <w:pPr>
        <w:pStyle w:val="Normal"/>
        <w:rPr>
          <w:sz w:val="24"/>
          <w:szCs w:val="24"/>
          <w:lang w:val="en-US" w:eastAsia="en-US"/>
        </w:rPr>
      </w:pPr>
      <w:r>
        <w:rPr>
          <w:lang w:val="en-US" w:eastAsia="en-US"/>
        </w:rPr>
        <w:t>Silanna UV is unveiling a new Far-UVC Proximity Exposure Module. This state-of-the-art hardware and reference design represents a significant leap forward in disinfection technology by emitting 235nm UV light to quickly neutralize pathogens in air, water, and on surfaces.</w:t>
        <w:br/>
      </w:r>
    </w:p>
    <w:p>
      <w:pPr>
        <w:pStyle w:val="3"/>
        <w:keepNext w:val="false"/>
        <w:spacing w:before="0" w:after="0"/>
        <w:outlineLvl w:val="9"/>
        <w:rPr>
          <w:sz w:val="26"/>
          <w:szCs w:val="26"/>
        </w:rPr>
      </w:pPr>
      <w:r>
        <w:rPr>
          <w:rFonts w:eastAsia="Times New Roman" w:cs="Times New Roman"/>
          <w:i w:val="false"/>
          <w:sz w:val="26"/>
          <w:szCs w:val="26"/>
          <w:lang w:val="en-US" w:eastAsia="en-US"/>
        </w:rPr>
        <w:t>Silanna UV’s New Far-UVC Source is Easy to Implement</w:t>
      </w:r>
    </w:p>
    <w:p>
      <w:pPr>
        <w:pStyle w:val="Normal"/>
        <w:rPr>
          <w:sz w:val="24"/>
          <w:szCs w:val="24"/>
          <w:lang w:val="en-US" w:eastAsia="en-US"/>
        </w:rPr>
      </w:pPr>
      <w:r>
        <w:rPr>
          <w:lang w:val="en-US" w:eastAsia="en-US"/>
        </w:rPr>
        <w:t>This Far-UVC Proximity Exposure Module's innovative design includes active cooling and a UVC silica window that ensures uniform light distribution while preventing contamination. The ‘plug and play’ design of this compact module, along with its flexible mounting options, simplifies setup in a variety of environments and for a wide range of applications. The module's efficiency and durability are enhanced by an advanced cooling system, which ensures performance is maintained over a long operational life.</w:t>
        <w:br/>
      </w:r>
    </w:p>
    <w:p>
      <w:pPr>
        <w:pStyle w:val="3"/>
        <w:keepNext w:val="false"/>
        <w:spacing w:before="0" w:after="0"/>
        <w:outlineLvl w:val="9"/>
        <w:rPr>
          <w:sz w:val="26"/>
          <w:szCs w:val="26"/>
        </w:rPr>
      </w:pPr>
      <w:r>
        <w:rPr>
          <w:rFonts w:eastAsia="Times New Roman" w:cs="Times New Roman"/>
          <w:i w:val="false"/>
          <w:sz w:val="26"/>
          <w:szCs w:val="26"/>
          <w:lang w:val="en-US" w:eastAsia="en-US"/>
        </w:rPr>
        <w:t>Breakthrough 235nm UV LED Emitter</w:t>
      </w:r>
    </w:p>
    <w:p>
      <w:pPr>
        <w:pStyle w:val="Normal"/>
        <w:rPr>
          <w:sz w:val="24"/>
          <w:szCs w:val="24"/>
          <w:lang w:val="en-US" w:eastAsia="en-US"/>
        </w:rPr>
      </w:pPr>
      <w:r>
        <w:rPr>
          <w:lang w:val="en-US" w:eastAsia="en-US"/>
        </w:rPr>
        <w:t>At the heart of the module is Silanna UV's proprietary SF1-3U8P3L1, a highly efficient parabolic lensed 235nm LED array. This is complemented by a dedicated LED driver board, which ensures reliable power management. The optical output level indicator offers fast, intuitive verification of performance.</w:t>
        <w:br/>
        <w:br/>
        <w:t>This module works seamlessly with other Silanna products, allowing integrated solutions that suit various requirements.</w:t>
        <w:br/>
      </w:r>
    </w:p>
    <w:p>
      <w:pPr>
        <w:pStyle w:val="3"/>
        <w:keepNext w:val="false"/>
        <w:spacing w:before="0" w:after="0"/>
        <w:outlineLvl w:val="9"/>
        <w:rPr>
          <w:sz w:val="26"/>
          <w:szCs w:val="26"/>
        </w:rPr>
      </w:pPr>
      <w:r>
        <w:rPr>
          <w:rFonts w:eastAsia="Times New Roman" w:cs="Times New Roman"/>
          <w:i w:val="false"/>
          <w:sz w:val="26"/>
          <w:szCs w:val="26"/>
          <w:lang w:val="en-US" w:eastAsia="en-US"/>
        </w:rPr>
        <w:t xml:space="preserve">Silanna </w:t>
      </w:r>
      <w:r>
        <w:rPr>
          <w:rFonts w:eastAsia="Times New Roman" w:cs="Times New Roman"/>
          <w:b/>
          <w:bCs/>
          <w:i w:val="false"/>
          <w:color w:val="auto"/>
          <w:kern w:val="0"/>
          <w:sz w:val="26"/>
          <w:szCs w:val="26"/>
          <w:lang w:val="en-US" w:eastAsia="zh-TW" w:bidi="hi-IN"/>
        </w:rPr>
        <w:t xml:space="preserve">UV </w:t>
      </w:r>
      <w:r>
        <w:rPr>
          <w:rFonts w:eastAsia="Times New Roman" w:cs="Times New Roman"/>
          <w:i w:val="false"/>
          <w:sz w:val="26"/>
          <w:szCs w:val="26"/>
          <w:lang w:val="en-US" w:eastAsia="en-US"/>
        </w:rPr>
        <w:t>Welcomes Visitors at IUVA Americas Conference 2024</w:t>
      </w:r>
    </w:p>
    <w:p>
      <w:pPr>
        <w:pStyle w:val="Normal"/>
        <w:rPr>
          <w:sz w:val="24"/>
          <w:szCs w:val="24"/>
          <w:lang w:val="en-US" w:eastAsia="en-US"/>
        </w:rPr>
      </w:pPr>
      <w:r>
        <w:rPr>
          <w:lang w:val="en-US" w:eastAsia="en-US"/>
        </w:rPr>
        <w:t>Join Silanna UV at the 2024 IUVA Americas Conference to explore the future of ultraviolet technology and witness the unveiling of Silanna</w:t>
      </w:r>
      <w:r>
        <w:rPr>
          <w:rFonts w:eastAsia="思源宋體" w:cs="Lucida Sans"/>
          <w:color w:val="auto"/>
          <w:kern w:val="0"/>
          <w:sz w:val="24"/>
          <w:szCs w:val="24"/>
          <w:lang w:val="en-US" w:eastAsia="zh-TW" w:bidi="hi-IN"/>
        </w:rPr>
        <w:t xml:space="preserve"> UV</w:t>
      </w:r>
      <w:r>
        <w:rPr>
          <w:lang w:val="en-US" w:eastAsia="en-US"/>
        </w:rPr>
        <w:t xml:space="preserve">’s new 235nm UVC Proximity Exposure Module – an evolutionary step forward in the fight against the spread of infectious diseases. </w:t>
        <w:br/>
        <w:br/>
        <w:t xml:space="preserve">For more information, please visit </w:t>
      </w:r>
      <w:hyperlink r:id="rId2" w:tgtFrame="_blank">
        <w:r>
          <w:rPr>
            <w:color w:val="0000EE"/>
            <w:u w:val="single" w:color="0000EE"/>
            <w:lang w:val="en-US" w:eastAsia="en-US"/>
          </w:rPr>
          <w:t>https://silannauv.com/</w:t>
        </w:r>
      </w:hyperlink>
      <w:r>
        <w:rPr>
          <w:lang w:val="en-US" w:eastAsia="en-US"/>
        </w:rPr>
        <w:t xml:space="preserve"> or contact Silanna UV team to book meetings at </w:t>
      </w:r>
      <w:hyperlink r:id="rId3" w:tgtFrame="_blank">
        <w:r>
          <w:rPr>
            <w:color w:val="0000EE"/>
            <w:u w:val="single" w:color="0000EE"/>
            <w:lang w:val="en-US" w:eastAsia="en-US"/>
          </w:rPr>
          <w:t>Sales_uv@silanna.com</w:t>
        </w:r>
      </w:hyperlink>
      <w:r>
        <w:rPr>
          <w:lang w:val="en-US" w:eastAsia="en-US"/>
        </w:rPr>
        <w:t>.</w:t>
        <w:br/>
      </w:r>
    </w:p>
    <w:p>
      <w:pPr>
        <w:pStyle w:val="3"/>
        <w:keepNext w:val="false"/>
        <w:spacing w:before="0" w:after="0"/>
        <w:outlineLvl w:val="9"/>
        <w:rPr>
          <w:sz w:val="26"/>
          <w:szCs w:val="26"/>
        </w:rPr>
      </w:pPr>
      <w:r>
        <w:rPr>
          <w:rFonts w:eastAsia="Times New Roman" w:cs="Times New Roman"/>
          <w:i w:val="false"/>
          <w:sz w:val="26"/>
          <w:szCs w:val="26"/>
          <w:lang w:val="en-US" w:eastAsia="en-US"/>
        </w:rPr>
        <w:t>About Silanna UV</w:t>
      </w:r>
    </w:p>
    <w:p>
      <w:pPr>
        <w:pStyle w:val="Normal"/>
        <w:rPr>
          <w:sz w:val="24"/>
          <w:szCs w:val="24"/>
          <w:lang w:val="en-US" w:eastAsia="en-US"/>
        </w:rPr>
      </w:pPr>
      <w:r>
        <w:rPr>
          <w:lang w:val="en-US" w:eastAsia="en-US"/>
        </w:rPr>
        <w:t>The Silanna Group is an Australian semiconductor manufacturer established in 2006. Privately funded since being acquired from Peregrine Semiconductor in 2008, Silanna UV is an ISO 9001:2015 certified solution provider for UVC LED manufacturing. Based in Brisbane, Australia, Silanna UV provides far UVC light sources for water quality sensors, gas sensors, disinfection, and HPLC (High-performance liquid chromatography) applications. Silanna UV’s innovative approach allows UV LED technology to push toward shorter wavelengths, from 230nm to 265nm, including deep UVC and far UVC ranges. The company holds unique epitaxy technology and holds patents related to UV LED technology. With its unique UV LED technology, Silanna UV strives to create new possibilities by pushing UV wavelength boundaries to the limit.</w:t>
        <w:br/>
        <w:t xml:space="preserve">To learn more, please visit </w:t>
      </w:r>
      <w:hyperlink r:id="rId4" w:tgtFrame="_blank">
        <w:r>
          <w:rPr>
            <w:color w:val="0000EE"/>
            <w:u w:val="single" w:color="0000EE"/>
            <w:lang w:val="en-US" w:eastAsia="en-US"/>
          </w:rPr>
          <w:t>https://silannauv.com/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ilannauv.com/" TargetMode="External"/><Relationship Id="rId3" Type="http://schemas.openxmlformats.org/officeDocument/2006/relationships/hyperlink" Target="mailto:Sales_uv@silanna.com" TargetMode="External"/><Relationship Id="rId4" Type="http://schemas.openxmlformats.org/officeDocument/2006/relationships/hyperlink" Target="https://silannauv.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567</Words>
  <Characters>3370</Characters>
  <CharactersWithSpaces>3938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2024-04-26T15:18:55Z</dcterms:modified>
  <cp:revision>2</cp:revision>
  <dc:subject/>
  <dc:title>Silanna UV at 2024 IUVA Americas: Launches Innovative
UVC Proximity Exposure Module</dc:title>
</cp:coreProperties>
</file>

<file path=docProps/custom.xml><?xml version="1.0" encoding="utf-8"?>
<Properties xmlns="http://schemas.openxmlformats.org/officeDocument/2006/custom-properties" xmlns:vt="http://schemas.openxmlformats.org/officeDocument/2006/docPropsVTypes"/>
</file>