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Viltrox Launches Full-Frame Ultra-Large-Aperture Autofocus Prime Lens: AF 35mm F1.2 LAB FE</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sz w:val="26"/>
          <w:szCs w:val="26"/>
          <w:lang w:val="en-US" w:eastAsia="en-US"/>
        </w:rPr>
        <w:t>Defines a new standard in full-frame, ultra-large-aperture 35mm lenses</w:t>
      </w:r>
    </w:p>
    <w:p>
      <w:pPr>
        <w:pStyle w:val="Normal"/>
        <w:rPr>
          <w:sz w:val="24"/>
          <w:szCs w:val="24"/>
          <w:lang w:val="en-US" w:eastAsia="en-US"/>
        </w:rPr>
      </w:pPr>
      <w:r>
        <w:rPr>
          <w:lang w:val="en-US" w:eastAsia="en-US"/>
        </w:rPr>
        <w:br/>
      </w:r>
      <w:r>
        <w:rPr>
          <w:b/>
          <w:bCs/>
          <w:lang w:val="en-US" w:eastAsia="en-US"/>
        </w:rPr>
        <w:t>Shenzhen, China, April 16</w:t>
      </w:r>
      <w:r>
        <w:rPr>
          <w:b/>
          <w:bCs/>
          <w:sz w:val="30"/>
          <w:szCs w:val="30"/>
          <w:vertAlign w:val="superscript"/>
          <w:lang w:val="en-US" w:eastAsia="en-US"/>
        </w:rPr>
        <w:t>th</w:t>
      </w:r>
      <w:r>
        <w:rPr>
          <w:b/>
          <w:bCs/>
          <w:lang w:val="en-US" w:eastAsia="en-US"/>
        </w:rPr>
        <w:t>, 2025 -</w:t>
      </w:r>
      <w:r>
        <w:rPr>
          <w:lang w:val="en-US" w:eastAsia="en-US"/>
        </w:rPr>
        <w:t xml:space="preserve"> Viltrox is pleased to announce the launch of a new full-frame ultra-large-aperture autofocus prime lens, the Viltrox AF 35mm F1.2 LAB FE. Viltrox’s cutting-edge optical technology raises resolution and bokeh performance of the F1.2 aperture to new heights. The professional lens control system and custom LCD display, offer an efficient personalized shooting experience. Whether for portraits, street photography, or nightscapes, this lens redefines the 35mm prime lens standard with cutting-edge technology and the Viltrox commitment to delivering premium quality at a fraction of the normal cost.</w:t>
        <w:br/>
      </w:r>
    </w:p>
    <w:p>
      <w:pPr>
        <w:pStyle w:val="Heading3"/>
        <w:keepNext w:val="false"/>
        <w:spacing w:before="0" w:after="0"/>
        <w:outlineLvl w:val="9"/>
        <w:rPr>
          <w:sz w:val="26"/>
          <w:szCs w:val="26"/>
        </w:rPr>
      </w:pPr>
      <w:r>
        <w:rPr>
          <w:rFonts w:eastAsia="Times New Roman" w:cs="Times New Roman"/>
          <w:i w:val="false"/>
          <w:sz w:val="26"/>
          <w:szCs w:val="26"/>
          <w:lang w:val="en-US" w:eastAsia="en-US"/>
        </w:rPr>
        <w:t>Revolutionary Quad HyperVCM motor: Speed meets precision</w:t>
      </w:r>
    </w:p>
    <w:p>
      <w:pPr>
        <w:pStyle w:val="Normal"/>
        <w:rPr>
          <w:sz w:val="24"/>
          <w:szCs w:val="24"/>
          <w:lang w:val="en-US" w:eastAsia="en-US"/>
        </w:rPr>
      </w:pPr>
      <w:r>
        <w:rPr>
          <w:lang w:val="en-US" w:eastAsia="en-US"/>
        </w:rPr>
        <w:t>At the heart of the AF 35mm F1.2 LAB FE is Viltrox’s patented Quad HyperVCM autofocus system, which accelerates focus speed by 150% compared to traditional STM motors. By integrating this dual floating focus system, the lens dynamically adjusts lens groups to compensate for spherical aberration and field curvature, enabling quiet, 100ms near-to-far focus transitions — critical for cinematic workflows. At its 0.34m (13.4 inches) minimum focus distance, the lens captures macro-level details with edge-to-edge sharpness, making it a versatile tool for portraits and intricate close-ups.</w:t>
        <w:br/>
      </w:r>
    </w:p>
    <w:p>
      <w:pPr>
        <w:pStyle w:val="Heading3"/>
        <w:keepNext w:val="false"/>
        <w:spacing w:before="0" w:after="0"/>
        <w:outlineLvl w:val="9"/>
        <w:rPr>
          <w:sz w:val="26"/>
          <w:szCs w:val="26"/>
        </w:rPr>
      </w:pPr>
      <w:r>
        <w:rPr>
          <w:rFonts w:eastAsia="Times New Roman" w:cs="Times New Roman"/>
          <w:i w:val="false"/>
          <w:sz w:val="26"/>
          <w:szCs w:val="26"/>
          <w:lang w:val="en-US" w:eastAsia="en-US"/>
        </w:rPr>
        <w:t>Optical mastery: Engineering excellence for exceptional imaging</w:t>
      </w:r>
    </w:p>
    <w:p>
      <w:pPr>
        <w:pStyle w:val="Normal"/>
        <w:rPr>
          <w:sz w:val="24"/>
          <w:szCs w:val="24"/>
          <w:lang w:val="en-US" w:eastAsia="en-US"/>
        </w:rPr>
      </w:pPr>
      <w:r>
        <w:rPr>
          <w:lang w:val="en-US" w:eastAsia="en-US"/>
        </w:rPr>
        <w:t>The lens’s fifteen element optical system combines five extra-low dispersion (ED) segments, three high-refractive-index elements, and two ultra-large precision aspherical (UA) lenses, to deliver unprecedented clarity. This design suppresses chromatic aberration and onion-ring bokeh artifacts, ensuring smooth bokeh even at F1.2. The Nano-Hydrophobic Multi-Coating minimizes flare and ghosting in challenging lighting, while the ultra-precision aperture blade drive maintains circular bokeh shapes, with micron-level accuracy, boosting the lens’s artistic versatility for both photography and videography.</w:t>
        <w:br/>
      </w:r>
    </w:p>
    <w:p>
      <w:pPr>
        <w:pStyle w:val="Heading3"/>
        <w:keepNext w:val="false"/>
        <w:spacing w:before="0" w:after="0"/>
        <w:outlineLvl w:val="9"/>
        <w:rPr>
          <w:sz w:val="26"/>
          <w:szCs w:val="26"/>
        </w:rPr>
      </w:pPr>
      <w:r>
        <w:rPr>
          <w:rFonts w:eastAsia="Times New Roman" w:cs="Times New Roman"/>
          <w:i w:val="false"/>
          <w:sz w:val="26"/>
          <w:szCs w:val="26"/>
          <w:lang w:val="en-US" w:eastAsia="en-US"/>
        </w:rPr>
        <w:t>Ultra large: F1.2 wide aperture</w:t>
      </w:r>
    </w:p>
    <w:p>
      <w:pPr>
        <w:pStyle w:val="Normal"/>
        <w:rPr>
          <w:sz w:val="24"/>
          <w:szCs w:val="24"/>
          <w:lang w:val="en-US" w:eastAsia="en-US"/>
        </w:rPr>
      </w:pPr>
      <w:r>
        <w:rPr>
          <w:lang w:val="en-US" w:eastAsia="en-US"/>
        </w:rPr>
        <w:t>The F1.2 aperture excels in creating exceptional bokeh, while significantly enhancing light transmission. This gives users sharp images, even in challenging low-light conditions. There is no noticeable optical vignetting at the edges. Whether for portrait photography or nightscapes, the lens easily renders perfect separation between the subject and background, presenting a visually striking composition.</w:t>
        <w:br/>
      </w:r>
    </w:p>
    <w:p>
      <w:pPr>
        <w:pStyle w:val="Heading3"/>
        <w:keepNext w:val="false"/>
        <w:spacing w:before="0" w:after="0"/>
        <w:outlineLvl w:val="9"/>
        <w:rPr>
          <w:sz w:val="26"/>
          <w:szCs w:val="26"/>
        </w:rPr>
      </w:pPr>
      <w:r>
        <w:rPr>
          <w:rFonts w:eastAsia="Times New Roman" w:cs="Times New Roman"/>
          <w:i w:val="false"/>
          <w:sz w:val="26"/>
          <w:szCs w:val="26"/>
          <w:lang w:val="en-US" w:eastAsia="en-US"/>
        </w:rPr>
        <w:t>User-centric design: Customization meets control</w:t>
      </w:r>
    </w:p>
    <w:p>
      <w:pPr>
        <w:pStyle w:val="Normal"/>
        <w:rPr>
          <w:sz w:val="24"/>
          <w:szCs w:val="24"/>
          <w:lang w:val="en-US" w:eastAsia="en-US"/>
        </w:rPr>
      </w:pPr>
      <w:r>
        <w:rPr>
          <w:lang w:val="en-US" w:eastAsia="en-US"/>
        </w:rPr>
        <w:t>The AF 35mm F1.2 LAB prioritizes intuitive handling with a dual customizable Fn button array and a multi-functional control ring for seamless aperture adjustments. Its dedicated focus ring allows users to switch between stepped and stepless aperture control, maximizing creative flexibility. Paired with the Viltrox Lens App, photographers can set button functions, LCD startup animations, and monitor real-time parameters, customizing the shooting experience to suit individual workflows. The lens also features a 0.96-inch LCD display for quick access to critical settings, enhancing user convenience in diverse environments.</w:t>
        <w:br/>
      </w:r>
    </w:p>
    <w:p>
      <w:pPr>
        <w:pStyle w:val="Heading3"/>
        <w:keepNext w:val="false"/>
        <w:spacing w:before="0" w:after="0"/>
        <w:outlineLvl w:val="9"/>
        <w:rPr>
          <w:sz w:val="26"/>
          <w:szCs w:val="26"/>
        </w:rPr>
      </w:pPr>
      <w:r>
        <w:rPr>
          <w:rFonts w:eastAsia="Times New Roman" w:cs="Times New Roman"/>
          <w:i w:val="false"/>
          <w:sz w:val="26"/>
          <w:szCs w:val="26"/>
          <w:lang w:val="en-US" w:eastAsia="en-US"/>
        </w:rPr>
        <w:t>A new benchmark: Affordable high-end performance</w:t>
      </w:r>
    </w:p>
    <w:p>
      <w:pPr>
        <w:pStyle w:val="Normal"/>
        <w:rPr>
          <w:sz w:val="24"/>
          <w:szCs w:val="24"/>
          <w:lang w:val="en-US" w:eastAsia="en-US"/>
        </w:rPr>
      </w:pPr>
      <w:r>
        <w:rPr>
          <w:lang w:val="en-US" w:eastAsia="en-US"/>
        </w:rPr>
        <w:t>The AF 35mm F1.2 LAB FE is a cheerleader for Viltrox’s mission to democratize professional-grade optics. Weighing under 1kg, and built with aerospace-grade magnesium alloy, this lens withstands extreme temperatures (-10 to +40°C) while delivering cinema-grade video performance—minimizing focus breathing and ensuring stable framing during dynamic shoots.</w:t>
        <w:br/>
      </w:r>
    </w:p>
    <w:p>
      <w:pPr>
        <w:pStyle w:val="Heading3"/>
        <w:keepNext w:val="false"/>
        <w:spacing w:before="0" w:after="0"/>
        <w:outlineLvl w:val="9"/>
        <w:rPr>
          <w:sz w:val="26"/>
          <w:szCs w:val="26"/>
        </w:rPr>
      </w:pPr>
      <w:r>
        <w:rPr>
          <w:rFonts w:eastAsia="Times New Roman" w:cs="Times New Roman"/>
          <w:i w:val="false"/>
          <w:sz w:val="26"/>
          <w:szCs w:val="26"/>
          <w:lang w:val="en-US" w:eastAsia="en-US"/>
        </w:rPr>
        <w:t>More details and how to buy</w:t>
      </w:r>
    </w:p>
    <w:p>
      <w:pPr>
        <w:pStyle w:val="Normal"/>
        <w:rPr>
          <w:sz w:val="24"/>
          <w:szCs w:val="24"/>
          <w:lang w:val="en-US" w:eastAsia="en-US"/>
        </w:rPr>
      </w:pPr>
      <w:r>
        <w:rPr>
          <w:lang w:val="en-US" w:eastAsia="en-US"/>
        </w:rPr>
        <w:t xml:space="preserve">For more information, please visit: </w:t>
      </w:r>
      <w:hyperlink r:id="rId2" w:tgtFrame="_blank">
        <w:r>
          <w:rPr>
            <w:rStyle w:val="Style3"/>
            <w:color w:val="0000EE"/>
            <w:u w:val="single" w:color="0000EE"/>
            <w:lang w:val="en-US" w:eastAsia="en-US"/>
          </w:rPr>
          <w:t>https://geni.us/35LAB_PR</w:t>
        </w:r>
      </w:hyperlink>
      <w:r>
        <w:rPr>
          <w:color w:val="0000EE"/>
          <w:u w:val="single" w:color="0000EE"/>
          <w:lang w:val="en-US" w:eastAsia="en-US"/>
        </w:rPr>
        <w:br/>
      </w:r>
      <w:r>
        <w:rPr>
          <w:lang w:val="en-US" w:eastAsia="en-US"/>
        </w:rPr>
        <w:t>Amazon Store:</w:t>
        <w:br/>
        <w:t xml:space="preserve">The US site: </w:t>
      </w:r>
      <w:hyperlink r:id="rId3" w:tgtFrame="_blank">
        <w:r>
          <w:rPr>
            <w:rStyle w:val="Hyperlink"/>
            <w:lang w:val="en-US" w:eastAsia="en-US"/>
          </w:rPr>
          <w:t>https://www.amazon.com/promocode/A1E3IF7KEZO9HV</w:t>
        </w:r>
      </w:hyperlink>
      <w:r>
        <w:rPr>
          <w:lang w:val="en-US" w:eastAsia="en-US"/>
        </w:rPr>
        <w:br/>
        <w:t xml:space="preserve">The European site: </w:t>
      </w:r>
      <w:hyperlink r:id="rId4" w:tgtFrame="_blank">
        <w:r>
          <w:rPr>
            <w:rStyle w:val="Style3"/>
            <w:color w:val="0000EE"/>
            <w:u w:val="single" w:color="0000EE"/>
            <w:lang w:val="en-US" w:eastAsia="en-US"/>
          </w:rPr>
          <w:t>https://www.amazon.de/dp/B0F23NB77C</w:t>
        </w:r>
      </w:hyperlink>
      <w:r>
        <w:rPr>
          <w:lang w:val="en-US" w:eastAsia="en-US"/>
        </w:rPr>
        <w:t xml:space="preserve"> </w:t>
        <w:br/>
        <w:br/>
        <w:t xml:space="preserve">MSRP: $999 / €1099 / £959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5" w:tgtFrame="_blank">
        <w:r>
          <w:rPr>
            <w:rStyle w:val="Style3"/>
            <w:color w:val="0000EE"/>
            <w:u w:val="single" w:color="0000EE"/>
            <w:lang w:val="en-US" w:eastAsia="en-US"/>
          </w:rPr>
          <w:t>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35LAB_PR" TargetMode="External"/><Relationship Id="rId3" Type="http://schemas.openxmlformats.org/officeDocument/2006/relationships/hyperlink" Target="https://www.amazon.com/promocode/A1E3IF7KEZO9HV" TargetMode="External"/><Relationship Id="rId4" Type="http://schemas.openxmlformats.org/officeDocument/2006/relationships/hyperlink" Target="https://www.amazon.de/dp/B0F23NB77C" TargetMode="External"/><Relationship Id="rId5" Type="http://schemas.openxmlformats.org/officeDocument/2006/relationships/hyperlink" Target="https://viltrox.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LibreOffice/25.2.2.2$Windows_X86_64 LibreOffice_project/7370d4be9e3cf6031a51beef54ff3bda878e3fac</Application>
  <AppVersion>15.0000</AppVersion>
  <Pages>2</Pages>
  <Words>626</Words>
  <Characters>4053</Characters>
  <CharactersWithSpaces>4673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2025-04-15T10:06:00Z</dcterms:modified>
  <cp:revision>3</cp:revision>
  <dc:subject/>
  <dc:title>Viltrox Launches Full-Frame Ultra-Large-Aperture
Autofocus Prime Lens: AF 35mm F1.2 LAB FE</dc:title>
</cp:coreProperties>
</file>

<file path=docProps/custom.xml><?xml version="1.0" encoding="utf-8"?>
<Properties xmlns="http://schemas.openxmlformats.org/officeDocument/2006/custom-properties" xmlns:vt="http://schemas.openxmlformats.org/officeDocument/2006/docPropsVTypes"/>
</file>