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4E" w:rsidRPr="00E40F18" w:rsidRDefault="00B53413">
      <w:pPr>
        <w:rPr>
          <w:rFonts w:asciiTheme="minorHAnsi" w:hAnsiTheme="minorHAnsi" w:cstheme="minorHAnsi"/>
        </w:rPr>
      </w:pPr>
      <w:r w:rsidRPr="00E40F18">
        <w:rPr>
          <w:rFonts w:asciiTheme="minorHAnsi" w:hAnsiTheme="minorHAnsi" w:cstheme="minorHAnsi"/>
        </w:rPr>
        <w:t>FOR IMMEDIATE RELEASE</w:t>
      </w:r>
    </w:p>
    <w:p w:rsidR="00853A4E" w:rsidRPr="00E40F18" w:rsidRDefault="00B53413">
      <w:pPr>
        <w:pStyle w:val="1"/>
        <w:spacing w:before="0" w:beforeAutospacing="0" w:after="0" w:afterAutospacing="0"/>
        <w:jc w:val="center"/>
        <w:rPr>
          <w:rFonts w:asciiTheme="minorHAnsi" w:hAnsiTheme="minorHAnsi" w:cstheme="minorHAnsi"/>
        </w:rPr>
      </w:pPr>
      <w:r w:rsidRPr="00E40F18">
        <w:rPr>
          <w:rFonts w:asciiTheme="minorHAnsi" w:hAnsiTheme="minorHAnsi" w:cstheme="minorHAnsi"/>
        </w:rPr>
        <w:t xml:space="preserve">ZHIYUN Demos Groundbreaking Advances in </w:t>
      </w:r>
      <w:proofErr w:type="spellStart"/>
      <w:r w:rsidRPr="00E40F18">
        <w:rPr>
          <w:rFonts w:asciiTheme="minorHAnsi" w:hAnsiTheme="minorHAnsi" w:cstheme="minorHAnsi"/>
        </w:rPr>
        <w:t>Gimbal</w:t>
      </w:r>
      <w:proofErr w:type="spellEnd"/>
      <w:r w:rsidRPr="00E40F18">
        <w:rPr>
          <w:rFonts w:asciiTheme="minorHAnsi" w:hAnsiTheme="minorHAnsi" w:cstheme="minorHAnsi"/>
        </w:rPr>
        <w:t xml:space="preserve"> Technology at NAB 2022</w:t>
      </w:r>
    </w:p>
    <w:p w:rsidR="00853A4E" w:rsidRPr="00E40F18" w:rsidRDefault="00853A4E">
      <w:pPr>
        <w:rPr>
          <w:rFonts w:asciiTheme="minorHAnsi" w:hAnsiTheme="minorHAnsi" w:cstheme="minorHAnsi"/>
        </w:rPr>
      </w:pPr>
    </w:p>
    <w:p w:rsidR="00853A4E" w:rsidRPr="00E40F18" w:rsidRDefault="00B53413">
      <w:pPr>
        <w:pStyle w:val="2"/>
        <w:spacing w:before="0" w:beforeAutospacing="0" w:after="0" w:afterAutospacing="0"/>
        <w:jc w:val="center"/>
        <w:rPr>
          <w:rFonts w:asciiTheme="minorHAnsi" w:hAnsiTheme="minorHAnsi" w:cstheme="minorHAnsi"/>
        </w:rPr>
      </w:pPr>
      <w:r w:rsidRPr="00E40F18">
        <w:rPr>
          <w:rFonts w:asciiTheme="minorHAnsi" w:hAnsiTheme="minorHAnsi" w:cstheme="minorHAnsi"/>
        </w:rPr>
        <w:t>Award-winning stabilizers from CRANE, WEEBILL, and SMOOTH series on show</w:t>
      </w:r>
    </w:p>
    <w:p w:rsidR="00853A4E" w:rsidRPr="00E40F18" w:rsidRDefault="00B53413">
      <w:pPr>
        <w:spacing w:after="240"/>
        <w:rPr>
          <w:rFonts w:asciiTheme="minorHAnsi" w:hAnsiTheme="minorHAnsi" w:cstheme="minorHAnsi"/>
        </w:rPr>
      </w:pPr>
      <w:r w:rsidRPr="00E40F18">
        <w:rPr>
          <w:rFonts w:asciiTheme="minorHAnsi" w:hAnsiTheme="minorHAnsi" w:cstheme="minorHAnsi"/>
        </w:rPr>
        <w:br/>
      </w:r>
      <w:r w:rsidRPr="00E40F18">
        <w:rPr>
          <w:rFonts w:asciiTheme="minorHAnsi" w:hAnsiTheme="minorHAnsi" w:cstheme="minorHAnsi"/>
          <w:b/>
          <w:bCs/>
        </w:rPr>
        <w:t>Shenzhen, China, April 19th, 2022</w:t>
      </w:r>
      <w:r w:rsidRPr="00E40F18">
        <w:rPr>
          <w:rFonts w:asciiTheme="minorHAnsi" w:hAnsiTheme="minorHAnsi" w:cstheme="minorHAnsi"/>
          <w:b/>
          <w:bCs/>
          <w:i/>
          <w:iCs/>
        </w:rPr>
        <w:t xml:space="preserve"> - </w:t>
      </w:r>
      <w:r w:rsidRPr="00E40F18">
        <w:rPr>
          <w:rFonts w:asciiTheme="minorHAnsi" w:hAnsiTheme="minorHAnsi" w:cstheme="minorHAnsi"/>
        </w:rPr>
        <w:t xml:space="preserve">ZHIYUN, a pioneer and world leader in innovative gimbals and stabilizers for cameras and </w:t>
      </w:r>
      <w:proofErr w:type="spellStart"/>
      <w:r w:rsidRPr="00E40F18">
        <w:rPr>
          <w:rFonts w:asciiTheme="minorHAnsi" w:hAnsiTheme="minorHAnsi" w:cstheme="minorHAnsi"/>
        </w:rPr>
        <w:t>smartphones</w:t>
      </w:r>
      <w:proofErr w:type="spellEnd"/>
      <w:r w:rsidRPr="00E40F18">
        <w:rPr>
          <w:rFonts w:asciiTheme="minorHAnsi" w:hAnsiTheme="minorHAnsi" w:cstheme="minorHAnsi"/>
        </w:rPr>
        <w:t>, will showcase its latest award-winning products a</w:t>
      </w:r>
      <w:r w:rsidR="00A06E4D">
        <w:rPr>
          <w:rFonts w:asciiTheme="minorHAnsi" w:hAnsiTheme="minorHAnsi" w:cstheme="minorHAnsi"/>
        </w:rPr>
        <w:t>t NAB 2022 in Las Vegas from 23-</w:t>
      </w:r>
      <w:r w:rsidRPr="00E40F18">
        <w:rPr>
          <w:rFonts w:asciiTheme="minorHAnsi" w:hAnsiTheme="minorHAnsi" w:cstheme="minorHAnsi"/>
        </w:rPr>
        <w:t xml:space="preserve">27 April. </w:t>
      </w:r>
      <w:r w:rsidRPr="00E40F18">
        <w:rPr>
          <w:rFonts w:asciiTheme="minorHAnsi" w:hAnsiTheme="minorHAnsi" w:cstheme="minorHAnsi"/>
        </w:rPr>
        <w:br/>
      </w:r>
      <w:r w:rsidRPr="00E40F18">
        <w:rPr>
          <w:rFonts w:asciiTheme="minorHAnsi" w:hAnsiTheme="minorHAnsi" w:cstheme="minorHAnsi"/>
        </w:rPr>
        <w:br/>
        <w:t>In the firm’s first show appearance at an event since the pandemic hit, ZHIYUN engineers will offer demonstrations and answer questions on stand C8116 in the Central Hall. Visitors will be able to test ZHIYUN’s groundbreaking gimbals from its highly-regarded CRANE series, including its latest stabilizer, the CRANE M2S, launched in March 2022; the CRANE 2S, and also the Red Dot Product Design Winner, the CRANE M3.</w:t>
      </w:r>
      <w:r w:rsidRPr="00E40F18">
        <w:rPr>
          <w:rFonts w:asciiTheme="minorHAnsi" w:hAnsiTheme="minorHAnsi" w:cstheme="minorHAnsi"/>
        </w:rPr>
        <w:br/>
      </w:r>
      <w:r w:rsidRPr="00E40F18">
        <w:rPr>
          <w:rFonts w:asciiTheme="minorHAnsi" w:hAnsiTheme="minorHAnsi" w:cstheme="minorHAnsi"/>
        </w:rPr>
        <w:br/>
        <w:t xml:space="preserve">The </w:t>
      </w:r>
      <w:hyperlink r:id="rId6" w:tgtFrame="_blank" w:history="1">
        <w:r w:rsidRPr="00E40F18">
          <w:rPr>
            <w:rStyle w:val="a3"/>
            <w:rFonts w:asciiTheme="minorHAnsi" w:hAnsiTheme="minorHAnsi" w:cstheme="minorHAnsi"/>
          </w:rPr>
          <w:t>C</w:t>
        </w:r>
        <w:r w:rsidR="008A491C">
          <w:rPr>
            <w:rStyle w:val="a3"/>
            <w:rFonts w:asciiTheme="minorHAnsi" w:hAnsiTheme="minorHAnsi" w:cstheme="minorHAnsi"/>
          </w:rPr>
          <w:t>RANE</w:t>
        </w:r>
        <w:r w:rsidRPr="00E40F18">
          <w:rPr>
            <w:rStyle w:val="a3"/>
            <w:rFonts w:asciiTheme="minorHAnsi" w:hAnsiTheme="minorHAnsi" w:cstheme="minorHAnsi"/>
          </w:rPr>
          <w:t>-M2S</w:t>
        </w:r>
      </w:hyperlink>
      <w:r w:rsidRPr="00E40F18">
        <w:rPr>
          <w:rFonts w:asciiTheme="minorHAnsi" w:hAnsiTheme="minorHAnsi" w:cstheme="minorHAnsi"/>
        </w:rPr>
        <w:t xml:space="preserve"> aims at filmmakers who need something small, affordable, and highly portable but with sufficiently powerful motors and extended axes to hold some of today’s bigger lenses and cameras without compromising battery life. As a budget-friendly alternative to the CRANE-M3, it incorporates upgraded features to the standard CRANE-M2, including a considerably longer battery life and faster charging time. Some distinguishing features are the ability to charge while operating plus charging attached cameras and the integrated fill light of 1000 lumens brightness within 2.8 cubic meters. At only 549g, this superlight </w:t>
      </w:r>
      <w:proofErr w:type="spellStart"/>
      <w:r w:rsidRPr="00E40F18">
        <w:rPr>
          <w:rFonts w:asciiTheme="minorHAnsi" w:hAnsiTheme="minorHAnsi" w:cstheme="minorHAnsi"/>
        </w:rPr>
        <w:t>gimbal</w:t>
      </w:r>
      <w:proofErr w:type="spellEnd"/>
      <w:r w:rsidRPr="00E40F18">
        <w:rPr>
          <w:rFonts w:asciiTheme="minorHAnsi" w:hAnsiTheme="minorHAnsi" w:cstheme="minorHAnsi"/>
        </w:rPr>
        <w:t xml:space="preserve"> works with action cams, </w:t>
      </w:r>
      <w:proofErr w:type="spellStart"/>
      <w:r w:rsidRPr="00E40F18">
        <w:rPr>
          <w:rFonts w:asciiTheme="minorHAnsi" w:hAnsiTheme="minorHAnsi" w:cstheme="minorHAnsi"/>
        </w:rPr>
        <w:t>mirrorless</w:t>
      </w:r>
      <w:proofErr w:type="spellEnd"/>
      <w:r w:rsidRPr="00E40F18">
        <w:rPr>
          <w:rFonts w:asciiTheme="minorHAnsi" w:hAnsiTheme="minorHAnsi" w:cstheme="minorHAnsi"/>
        </w:rPr>
        <w:t xml:space="preserve"> camera systems, and large </w:t>
      </w:r>
      <w:proofErr w:type="spellStart"/>
      <w:r w:rsidRPr="00E40F18">
        <w:rPr>
          <w:rFonts w:asciiTheme="minorHAnsi" w:hAnsiTheme="minorHAnsi" w:cstheme="minorHAnsi"/>
        </w:rPr>
        <w:t>smartphones</w:t>
      </w:r>
      <w:proofErr w:type="spellEnd"/>
      <w:r w:rsidRPr="00E40F18">
        <w:rPr>
          <w:rFonts w:asciiTheme="minorHAnsi" w:hAnsiTheme="minorHAnsi" w:cstheme="minorHAnsi"/>
        </w:rPr>
        <w:t>.</w:t>
      </w:r>
      <w:r w:rsidRPr="00E40F18">
        <w:rPr>
          <w:rFonts w:asciiTheme="minorHAnsi" w:hAnsiTheme="minorHAnsi" w:cstheme="minorHAnsi"/>
        </w:rPr>
        <w:br/>
      </w:r>
      <w:r w:rsidRPr="00E40F18">
        <w:rPr>
          <w:rFonts w:asciiTheme="minorHAnsi" w:hAnsiTheme="minorHAnsi" w:cstheme="minorHAnsi"/>
        </w:rPr>
        <w:br/>
        <w:t xml:space="preserve">ZHIYUN’s </w:t>
      </w:r>
      <w:hyperlink r:id="rId7" w:tgtFrame="_blank" w:history="1">
        <w:r w:rsidRPr="00E40F18">
          <w:rPr>
            <w:rStyle w:val="a3"/>
            <w:rFonts w:asciiTheme="minorHAnsi" w:hAnsiTheme="minorHAnsi" w:cstheme="minorHAnsi"/>
          </w:rPr>
          <w:t>CRANE-M3</w:t>
        </w:r>
      </w:hyperlink>
      <w:r w:rsidRPr="00E40F18">
        <w:rPr>
          <w:rFonts w:asciiTheme="minorHAnsi" w:hAnsiTheme="minorHAnsi" w:cstheme="minorHAnsi"/>
        </w:rPr>
        <w:t xml:space="preserve">, launched in November 2021, </w:t>
      </w:r>
      <w:proofErr w:type="gramStart"/>
      <w:r w:rsidRPr="00E40F18">
        <w:rPr>
          <w:rFonts w:asciiTheme="minorHAnsi" w:hAnsiTheme="minorHAnsi" w:cstheme="minorHAnsi"/>
        </w:rPr>
        <w:t>is</w:t>
      </w:r>
      <w:proofErr w:type="gramEnd"/>
      <w:r w:rsidRPr="00E40F18">
        <w:rPr>
          <w:rFonts w:asciiTheme="minorHAnsi" w:hAnsiTheme="minorHAnsi" w:cstheme="minorHAnsi"/>
        </w:rPr>
        <w:t xml:space="preserve"> a 3-axis </w:t>
      </w:r>
      <w:proofErr w:type="spellStart"/>
      <w:r w:rsidRPr="00E40F18">
        <w:rPr>
          <w:rFonts w:asciiTheme="minorHAnsi" w:hAnsiTheme="minorHAnsi" w:cstheme="minorHAnsi"/>
        </w:rPr>
        <w:t>gimbal</w:t>
      </w:r>
      <w:proofErr w:type="spellEnd"/>
      <w:r w:rsidRPr="00E40F18">
        <w:rPr>
          <w:rFonts w:asciiTheme="minorHAnsi" w:hAnsiTheme="minorHAnsi" w:cstheme="minorHAnsi"/>
        </w:rPr>
        <w:t xml:space="preserve">, claiming five industry firsts for design aesthetic, unmatched versatility, easy operability, and trademark high-performance ZHIYUN design. The 500ml water-bottle-sized CRANE M3 is compatible with </w:t>
      </w:r>
      <w:proofErr w:type="spellStart"/>
      <w:r w:rsidRPr="00E40F18">
        <w:rPr>
          <w:rFonts w:asciiTheme="minorHAnsi" w:hAnsiTheme="minorHAnsi" w:cstheme="minorHAnsi"/>
        </w:rPr>
        <w:t>smartphones</w:t>
      </w:r>
      <w:proofErr w:type="spellEnd"/>
      <w:r w:rsidRPr="00E40F18">
        <w:rPr>
          <w:rFonts w:asciiTheme="minorHAnsi" w:hAnsiTheme="minorHAnsi" w:cstheme="minorHAnsi"/>
        </w:rPr>
        <w:t xml:space="preserve">, action cameras, and full-frame </w:t>
      </w:r>
      <w:proofErr w:type="spellStart"/>
      <w:r w:rsidRPr="00E40F18">
        <w:rPr>
          <w:rFonts w:asciiTheme="minorHAnsi" w:hAnsiTheme="minorHAnsi" w:cstheme="minorHAnsi"/>
        </w:rPr>
        <w:t>mirrorless</w:t>
      </w:r>
      <w:proofErr w:type="spellEnd"/>
      <w:r w:rsidRPr="00E40F18">
        <w:rPr>
          <w:rFonts w:asciiTheme="minorHAnsi" w:hAnsiTheme="minorHAnsi" w:cstheme="minorHAnsi"/>
        </w:rPr>
        <w:t xml:space="preserve"> cameras with certain lenses.</w:t>
      </w:r>
      <w:r w:rsidRPr="00E40F18">
        <w:rPr>
          <w:rFonts w:asciiTheme="minorHAnsi" w:hAnsiTheme="minorHAnsi" w:cstheme="minorHAnsi"/>
        </w:rPr>
        <w:br/>
      </w:r>
      <w:r w:rsidRPr="00E40F18">
        <w:rPr>
          <w:rFonts w:asciiTheme="minorHAnsi" w:hAnsiTheme="minorHAnsi" w:cstheme="minorHAnsi"/>
        </w:rPr>
        <w:br/>
        <w:t>The CRANE M2S and the CRANE M3 sport ZHIYUN’s trademark ergonomic design to feel completely natural to hold, a quick-release technology for convenience, and dual safety locks ensuring equipment remain securely attached.</w:t>
      </w:r>
      <w:r w:rsidRPr="00E40F18">
        <w:rPr>
          <w:rFonts w:asciiTheme="minorHAnsi" w:hAnsiTheme="minorHAnsi" w:cstheme="minorHAnsi"/>
        </w:rPr>
        <w:br/>
      </w:r>
      <w:r w:rsidRPr="00E40F18">
        <w:rPr>
          <w:rFonts w:asciiTheme="minorHAnsi" w:hAnsiTheme="minorHAnsi" w:cstheme="minorHAnsi"/>
        </w:rPr>
        <w:br/>
        <w:t xml:space="preserve">The Pro Moviemaker Gear of the Year winner, ZHIYUN’s </w:t>
      </w:r>
      <w:hyperlink r:id="rId8" w:tgtFrame="_blank" w:history="1">
        <w:r w:rsidRPr="00E40F18">
          <w:rPr>
            <w:rStyle w:val="a3"/>
            <w:rFonts w:asciiTheme="minorHAnsi" w:hAnsiTheme="minorHAnsi" w:cstheme="minorHAnsi"/>
          </w:rPr>
          <w:t>WEEBILL-2</w:t>
        </w:r>
      </w:hyperlink>
      <w:r w:rsidRPr="00E40F18">
        <w:rPr>
          <w:rFonts w:asciiTheme="minorHAnsi" w:hAnsiTheme="minorHAnsi" w:cstheme="minorHAnsi"/>
        </w:rPr>
        <w:t xml:space="preserve">, will be on show, and the WEEBILL-S. This WEEBILL 2 powerhouse, feature-rich </w:t>
      </w:r>
      <w:proofErr w:type="spellStart"/>
      <w:r w:rsidRPr="00E40F18">
        <w:rPr>
          <w:rFonts w:asciiTheme="minorHAnsi" w:hAnsiTheme="minorHAnsi" w:cstheme="minorHAnsi"/>
        </w:rPr>
        <w:t>gimbal</w:t>
      </w:r>
      <w:proofErr w:type="spellEnd"/>
      <w:r w:rsidRPr="00E40F18">
        <w:rPr>
          <w:rFonts w:asciiTheme="minorHAnsi" w:hAnsiTheme="minorHAnsi" w:cstheme="minorHAnsi"/>
        </w:rPr>
        <w:t xml:space="preserve"> designed for mainstream </w:t>
      </w:r>
      <w:proofErr w:type="spellStart"/>
      <w:r w:rsidRPr="00E40F18">
        <w:rPr>
          <w:rFonts w:asciiTheme="minorHAnsi" w:hAnsiTheme="minorHAnsi" w:cstheme="minorHAnsi"/>
        </w:rPr>
        <w:t>mirrorless</w:t>
      </w:r>
      <w:proofErr w:type="spellEnd"/>
      <w:r w:rsidRPr="00E40F18">
        <w:rPr>
          <w:rFonts w:asciiTheme="minorHAnsi" w:hAnsiTheme="minorHAnsi" w:cstheme="minorHAnsi"/>
        </w:rPr>
        <w:t xml:space="preserve"> and DSLR camera and lens combinations achieved an industry first with its flip-out HD </w:t>
      </w:r>
      <w:proofErr w:type="spellStart"/>
      <w:r w:rsidRPr="00E40F18">
        <w:rPr>
          <w:rFonts w:asciiTheme="minorHAnsi" w:hAnsiTheme="minorHAnsi" w:cstheme="minorHAnsi"/>
        </w:rPr>
        <w:t>touchscreen</w:t>
      </w:r>
      <w:proofErr w:type="spellEnd"/>
      <w:r w:rsidRPr="00E40F18">
        <w:rPr>
          <w:rFonts w:asciiTheme="minorHAnsi" w:hAnsiTheme="minorHAnsi" w:cstheme="minorHAnsi"/>
        </w:rPr>
        <w:t xml:space="preserve"> Command Centre. It is also revolutionary in </w:t>
      </w:r>
      <w:r w:rsidRPr="00E40F18">
        <w:rPr>
          <w:rFonts w:asciiTheme="minorHAnsi" w:hAnsiTheme="minorHAnsi" w:cstheme="minorHAnsi"/>
        </w:rPr>
        <w:lastRenderedPageBreak/>
        <w:t>using the Infineon two-filter vector-splitting embedded sensor for unmatched performance.</w:t>
      </w:r>
      <w:r w:rsidRPr="00E40F18">
        <w:rPr>
          <w:rFonts w:asciiTheme="minorHAnsi" w:hAnsiTheme="minorHAnsi" w:cstheme="minorHAnsi"/>
        </w:rPr>
        <w:br/>
      </w:r>
      <w:r w:rsidRPr="00E40F18">
        <w:rPr>
          <w:rFonts w:asciiTheme="minorHAnsi" w:hAnsiTheme="minorHAnsi" w:cstheme="minorHAnsi"/>
        </w:rPr>
        <w:br/>
        <w:t>Ryan Wang, PR Manager of ZHIYUN, said:</w:t>
      </w:r>
      <w:r w:rsidR="00941858">
        <w:rPr>
          <w:rFonts w:asciiTheme="minorHAnsi" w:hAnsiTheme="minorHAnsi" w:cstheme="minorHAnsi"/>
        </w:rPr>
        <w:t xml:space="preserve"> </w:t>
      </w:r>
      <w:r w:rsidRPr="00E40F18">
        <w:rPr>
          <w:rFonts w:asciiTheme="minorHAnsi" w:hAnsiTheme="minorHAnsi" w:cstheme="minorHAnsi"/>
        </w:rPr>
        <w:t xml:space="preserve">“ZHIYUN is thrilled to showcase its gimbals at NAB 2022 and share its vision for innovative yet affordable stabilizer technology. ZHIYUN is dedicated to research and innovation to deliver a better experience for professional filmmakers and video content creators.” </w:t>
      </w:r>
      <w:r w:rsidRPr="00E40F18">
        <w:rPr>
          <w:rFonts w:asciiTheme="minorHAnsi" w:hAnsiTheme="minorHAnsi" w:cstheme="minorHAnsi"/>
        </w:rPr>
        <w:br/>
      </w:r>
      <w:r w:rsidRPr="00E40F18">
        <w:rPr>
          <w:rFonts w:asciiTheme="minorHAnsi" w:hAnsiTheme="minorHAnsi" w:cstheme="minorHAnsi"/>
        </w:rPr>
        <w:br/>
        <w:t xml:space="preserve">Smartphone filmmakers can try out the ZHIYUN SMOOTH 5, another Red Dot Product Design 2022 winner, and the </w:t>
      </w:r>
      <w:hyperlink r:id="rId9" w:tgtFrame="_blank" w:history="1">
        <w:r w:rsidRPr="00E40F18">
          <w:rPr>
            <w:rStyle w:val="a3"/>
            <w:rFonts w:asciiTheme="minorHAnsi" w:hAnsiTheme="minorHAnsi" w:cstheme="minorHAnsi"/>
          </w:rPr>
          <w:t>SMOOTH Q3</w:t>
        </w:r>
      </w:hyperlink>
      <w:r w:rsidRPr="00E40F18">
        <w:rPr>
          <w:rFonts w:asciiTheme="minorHAnsi" w:hAnsiTheme="minorHAnsi" w:cstheme="minorHAnsi"/>
        </w:rPr>
        <w:t xml:space="preserve">, which boasted an industry first for its </w:t>
      </w:r>
      <w:proofErr w:type="spellStart"/>
      <w:r w:rsidRPr="00E40F18">
        <w:rPr>
          <w:rFonts w:asciiTheme="minorHAnsi" w:hAnsiTheme="minorHAnsi" w:cstheme="minorHAnsi"/>
        </w:rPr>
        <w:t>gimbal</w:t>
      </w:r>
      <w:proofErr w:type="spellEnd"/>
      <w:r w:rsidRPr="00E40F18">
        <w:rPr>
          <w:rFonts w:asciiTheme="minorHAnsi" w:hAnsiTheme="minorHAnsi" w:cstheme="minorHAnsi"/>
        </w:rPr>
        <w:t xml:space="preserve"> with the launch of an in-built adjustable light for dusk to dawn shooting. The </w:t>
      </w:r>
      <w:hyperlink r:id="rId10" w:tgtFrame="_blank" w:history="1">
        <w:r w:rsidRPr="00E40F18">
          <w:rPr>
            <w:rStyle w:val="a3"/>
            <w:rFonts w:asciiTheme="minorHAnsi" w:hAnsiTheme="minorHAnsi" w:cstheme="minorHAnsi"/>
          </w:rPr>
          <w:t>SMOOTH 5</w:t>
        </w:r>
      </w:hyperlink>
      <w:r w:rsidRPr="00E40F18">
        <w:rPr>
          <w:rFonts w:asciiTheme="minorHAnsi" w:hAnsiTheme="minorHAnsi" w:cstheme="minorHAnsi"/>
        </w:rPr>
        <w:t xml:space="preserve"> allows </w:t>
      </w:r>
      <w:proofErr w:type="spellStart"/>
      <w:r w:rsidRPr="00E40F18">
        <w:rPr>
          <w:rFonts w:asciiTheme="minorHAnsi" w:hAnsiTheme="minorHAnsi" w:cstheme="minorHAnsi"/>
        </w:rPr>
        <w:t>smartphone</w:t>
      </w:r>
      <w:proofErr w:type="spellEnd"/>
      <w:r w:rsidRPr="00E40F18">
        <w:rPr>
          <w:rFonts w:asciiTheme="minorHAnsi" w:hAnsiTheme="minorHAnsi" w:cstheme="minorHAnsi"/>
        </w:rPr>
        <w:t xml:space="preserve"> </w:t>
      </w:r>
      <w:proofErr w:type="spellStart"/>
      <w:r w:rsidRPr="00E40F18">
        <w:rPr>
          <w:rFonts w:asciiTheme="minorHAnsi" w:hAnsiTheme="minorHAnsi" w:cstheme="minorHAnsi"/>
        </w:rPr>
        <w:t>vloggers</w:t>
      </w:r>
      <w:proofErr w:type="spellEnd"/>
      <w:r w:rsidRPr="00E40F18">
        <w:rPr>
          <w:rFonts w:asciiTheme="minorHAnsi" w:hAnsiTheme="minorHAnsi" w:cstheme="minorHAnsi"/>
        </w:rPr>
        <w:t xml:space="preserve"> to film like professionals and shine in every way to create their best work. Compatible with Android and </w:t>
      </w:r>
      <w:proofErr w:type="spellStart"/>
      <w:r w:rsidRPr="00E40F18">
        <w:rPr>
          <w:rFonts w:asciiTheme="minorHAnsi" w:hAnsiTheme="minorHAnsi" w:cstheme="minorHAnsi"/>
        </w:rPr>
        <w:t>iOS</w:t>
      </w:r>
      <w:proofErr w:type="spellEnd"/>
      <w:r w:rsidRPr="00E40F18">
        <w:rPr>
          <w:rFonts w:asciiTheme="minorHAnsi" w:hAnsiTheme="minorHAnsi" w:cstheme="minorHAnsi"/>
        </w:rPr>
        <w:t xml:space="preserve">, the SMOOTH 5 has new, revolutionary features that bring Hollywood cinematic picture quality to everyone’s mobile devices. With upgraded motor performance and algorithms, an easy-to-use control panel, and next-generation tools, users can reach their creative peak. </w:t>
      </w:r>
    </w:p>
    <w:p w:rsidR="00853A4E" w:rsidRPr="00E40F18" w:rsidRDefault="00B53413">
      <w:pPr>
        <w:pStyle w:val="3"/>
        <w:spacing w:before="0" w:beforeAutospacing="0" w:after="0" w:afterAutospacing="0"/>
        <w:rPr>
          <w:rFonts w:asciiTheme="minorHAnsi" w:hAnsiTheme="minorHAnsi" w:cstheme="minorHAnsi"/>
        </w:rPr>
      </w:pPr>
      <w:r w:rsidRPr="00E40F18">
        <w:rPr>
          <w:rFonts w:asciiTheme="minorHAnsi" w:hAnsiTheme="minorHAnsi" w:cstheme="minorHAnsi"/>
        </w:rPr>
        <w:t>About ZHIYUN</w:t>
      </w:r>
    </w:p>
    <w:p w:rsidR="00B53413" w:rsidRPr="00E40F18" w:rsidRDefault="00B53413">
      <w:pPr>
        <w:rPr>
          <w:rFonts w:asciiTheme="minorHAnsi" w:hAnsiTheme="minorHAnsi" w:cstheme="minorHAnsi"/>
        </w:rPr>
      </w:pPr>
      <w:r w:rsidRPr="00E40F18">
        <w:rPr>
          <w:rFonts w:asciiTheme="minorHAnsi" w:hAnsiTheme="minorHAnsi" w:cstheme="minorHAnsi"/>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11" w:tgtFrame="_blank" w:history="1">
        <w:r w:rsidRPr="00E40F18">
          <w:rPr>
            <w:rStyle w:val="a3"/>
            <w:rFonts w:asciiTheme="minorHAnsi" w:hAnsiTheme="minorHAnsi" w:cstheme="minorHAnsi"/>
          </w:rPr>
          <w:t>www.ZHIYUN-tech.com</w:t>
        </w:r>
      </w:hyperlink>
      <w:r w:rsidRPr="00E40F18">
        <w:rPr>
          <w:rFonts w:asciiTheme="minorHAnsi" w:hAnsiTheme="minorHAnsi" w:cstheme="minorHAnsi"/>
        </w:rPr>
        <w:t xml:space="preserve"> or check us out on </w:t>
      </w:r>
      <w:proofErr w:type="spellStart"/>
      <w:r w:rsidRPr="00E40F18">
        <w:rPr>
          <w:rFonts w:asciiTheme="minorHAnsi" w:hAnsiTheme="minorHAnsi" w:cstheme="minorHAnsi"/>
        </w:rPr>
        <w:t>Facebook</w:t>
      </w:r>
      <w:proofErr w:type="spellEnd"/>
      <w:r w:rsidRPr="00E40F18">
        <w:rPr>
          <w:rFonts w:asciiTheme="minorHAnsi" w:hAnsiTheme="minorHAnsi" w:cstheme="minorHAnsi"/>
        </w:rPr>
        <w:t xml:space="preserve">: </w:t>
      </w:r>
      <w:hyperlink r:id="rId12" w:tgtFrame="_blank" w:history="1">
        <w:r w:rsidRPr="00E40F18">
          <w:rPr>
            <w:rStyle w:val="a3"/>
            <w:rFonts w:asciiTheme="minorHAnsi" w:hAnsiTheme="minorHAnsi" w:cstheme="minorHAnsi"/>
          </w:rPr>
          <w:t>@ZHIYUNGlobal</w:t>
        </w:r>
      </w:hyperlink>
      <w:r w:rsidRPr="00E40F18">
        <w:rPr>
          <w:rFonts w:asciiTheme="minorHAnsi" w:hAnsiTheme="minorHAnsi" w:cstheme="minorHAnsi"/>
        </w:rPr>
        <w:t xml:space="preserve"> or follow us on </w:t>
      </w:r>
      <w:proofErr w:type="spellStart"/>
      <w:r w:rsidRPr="00E40F18">
        <w:rPr>
          <w:rFonts w:asciiTheme="minorHAnsi" w:hAnsiTheme="minorHAnsi" w:cstheme="minorHAnsi"/>
        </w:rPr>
        <w:t>Instagram</w:t>
      </w:r>
      <w:proofErr w:type="spellEnd"/>
      <w:r w:rsidRPr="00E40F18">
        <w:rPr>
          <w:rFonts w:asciiTheme="minorHAnsi" w:hAnsiTheme="minorHAnsi" w:cstheme="minorHAnsi"/>
        </w:rPr>
        <w:t xml:space="preserve">: </w:t>
      </w:r>
      <w:hyperlink r:id="rId13" w:tgtFrame="_blank" w:history="1">
        <w:r w:rsidRPr="00E40F18">
          <w:rPr>
            <w:rStyle w:val="a3"/>
            <w:rFonts w:asciiTheme="minorHAnsi" w:hAnsiTheme="minorHAnsi" w:cstheme="minorHAnsi"/>
          </w:rPr>
          <w:t>@ZHIYUN_Tech</w:t>
        </w:r>
      </w:hyperlink>
      <w:r w:rsidRPr="00E40F18">
        <w:rPr>
          <w:rFonts w:asciiTheme="minorHAnsi" w:hAnsiTheme="minorHAnsi" w:cstheme="minorHAnsi"/>
        </w:rPr>
        <w:t xml:space="preserve"> </w:t>
      </w:r>
    </w:p>
    <w:sectPr w:rsidR="00B53413" w:rsidRPr="00E40F18" w:rsidSect="00853A4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18" w:rsidRDefault="00196018" w:rsidP="00E40F18">
      <w:r>
        <w:separator/>
      </w:r>
    </w:p>
  </w:endnote>
  <w:endnote w:type="continuationSeparator" w:id="0">
    <w:p w:rsidR="00196018" w:rsidRDefault="00196018" w:rsidP="00E40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18" w:rsidRDefault="00196018" w:rsidP="00E40F18">
      <w:r>
        <w:separator/>
      </w:r>
    </w:p>
  </w:footnote>
  <w:footnote w:type="continuationSeparator" w:id="0">
    <w:p w:rsidR="00196018" w:rsidRDefault="00196018" w:rsidP="00E40F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E40F18"/>
    <w:rsid w:val="00196018"/>
    <w:rsid w:val="005376EC"/>
    <w:rsid w:val="00832116"/>
    <w:rsid w:val="00853A4E"/>
    <w:rsid w:val="008A491C"/>
    <w:rsid w:val="00941858"/>
    <w:rsid w:val="00A06E4D"/>
    <w:rsid w:val="00B53413"/>
    <w:rsid w:val="00D95F0C"/>
    <w:rsid w:val="00E40F18"/>
    <w:rsid w:val="00F517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4E"/>
    <w:rPr>
      <w:rFonts w:ascii="新細明體" w:eastAsia="新細明體" w:hAnsi="新細明體" w:cs="新細明體"/>
      <w:sz w:val="24"/>
      <w:szCs w:val="24"/>
    </w:rPr>
  </w:style>
  <w:style w:type="paragraph" w:styleId="1">
    <w:name w:val="heading 1"/>
    <w:basedOn w:val="a"/>
    <w:link w:val="10"/>
    <w:uiPriority w:val="9"/>
    <w:qFormat/>
    <w:rsid w:val="00853A4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53A4E"/>
    <w:pPr>
      <w:spacing w:before="100" w:beforeAutospacing="1" w:after="100" w:afterAutospacing="1"/>
      <w:outlineLvl w:val="1"/>
    </w:pPr>
    <w:rPr>
      <w:b/>
      <w:bCs/>
      <w:sz w:val="36"/>
      <w:szCs w:val="36"/>
    </w:rPr>
  </w:style>
  <w:style w:type="paragraph" w:styleId="3">
    <w:name w:val="heading 3"/>
    <w:basedOn w:val="a"/>
    <w:link w:val="30"/>
    <w:uiPriority w:val="9"/>
    <w:qFormat/>
    <w:rsid w:val="00853A4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53A4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53A4E"/>
    <w:rPr>
      <w:rFonts w:asciiTheme="majorHAnsi" w:eastAsiaTheme="majorEastAsia" w:hAnsiTheme="majorHAnsi" w:cstheme="majorBidi"/>
      <w:b/>
      <w:bCs/>
      <w:sz w:val="48"/>
      <w:szCs w:val="48"/>
    </w:rPr>
  </w:style>
  <w:style w:type="character" w:styleId="a3">
    <w:name w:val="Hyperlink"/>
    <w:basedOn w:val="a0"/>
    <w:uiPriority w:val="99"/>
    <w:semiHidden/>
    <w:unhideWhenUsed/>
    <w:rsid w:val="00853A4E"/>
    <w:rPr>
      <w:color w:val="0000FF"/>
      <w:u w:val="single"/>
    </w:rPr>
  </w:style>
  <w:style w:type="character" w:styleId="a4">
    <w:name w:val="FollowedHyperlink"/>
    <w:basedOn w:val="a0"/>
    <w:uiPriority w:val="99"/>
    <w:semiHidden/>
    <w:unhideWhenUsed/>
    <w:rsid w:val="00853A4E"/>
    <w:rPr>
      <w:color w:val="800080"/>
      <w:u w:val="single"/>
    </w:rPr>
  </w:style>
  <w:style w:type="character" w:customStyle="1" w:styleId="30">
    <w:name w:val="標題 3 字元"/>
    <w:basedOn w:val="a0"/>
    <w:link w:val="3"/>
    <w:uiPriority w:val="9"/>
    <w:semiHidden/>
    <w:rsid w:val="00853A4E"/>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40F18"/>
    <w:pPr>
      <w:tabs>
        <w:tab w:val="center" w:pos="4153"/>
        <w:tab w:val="right" w:pos="8306"/>
      </w:tabs>
      <w:snapToGrid w:val="0"/>
    </w:pPr>
    <w:rPr>
      <w:sz w:val="20"/>
      <w:szCs w:val="20"/>
    </w:rPr>
  </w:style>
  <w:style w:type="character" w:customStyle="1" w:styleId="a6">
    <w:name w:val="頁首 字元"/>
    <w:basedOn w:val="a0"/>
    <w:link w:val="a5"/>
    <w:uiPriority w:val="99"/>
    <w:semiHidden/>
    <w:rsid w:val="00E40F18"/>
    <w:rPr>
      <w:rFonts w:ascii="新細明體" w:eastAsia="新細明體" w:hAnsi="新細明體" w:cs="新細明體"/>
    </w:rPr>
  </w:style>
  <w:style w:type="paragraph" w:styleId="a7">
    <w:name w:val="footer"/>
    <w:basedOn w:val="a"/>
    <w:link w:val="a8"/>
    <w:uiPriority w:val="99"/>
    <w:semiHidden/>
    <w:unhideWhenUsed/>
    <w:rsid w:val="00E40F18"/>
    <w:pPr>
      <w:tabs>
        <w:tab w:val="center" w:pos="4153"/>
        <w:tab w:val="right" w:pos="8306"/>
      </w:tabs>
      <w:snapToGrid w:val="0"/>
    </w:pPr>
    <w:rPr>
      <w:sz w:val="20"/>
      <w:szCs w:val="20"/>
    </w:rPr>
  </w:style>
  <w:style w:type="character" w:customStyle="1" w:styleId="a8">
    <w:name w:val="頁尾 字元"/>
    <w:basedOn w:val="a0"/>
    <w:link w:val="a7"/>
    <w:uiPriority w:val="99"/>
    <w:semiHidden/>
    <w:rsid w:val="00E40F1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425" TargetMode="External"/><Relationship Id="rId13" Type="http://schemas.openxmlformats.org/officeDocument/2006/relationships/hyperlink" Target="https://www.instagram.com/zhiyun_tech/" TargetMode="External"/><Relationship Id="rId3" Type="http://schemas.openxmlformats.org/officeDocument/2006/relationships/webSettings" Target="webSettings.xml"/><Relationship Id="rId7" Type="http://schemas.openxmlformats.org/officeDocument/2006/relationships/hyperlink" Target="https://www.zhiyun-tech.com/en/product/detail/479" TargetMode="External"/><Relationship Id="rId12" Type="http://schemas.openxmlformats.org/officeDocument/2006/relationships/hyperlink" Target="https://www.facebook.com/Zhiyun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iyun-tech.com/en/product/detail/585?type=website&amp;page=second_nav&amp;source=detail" TargetMode="External"/><Relationship Id="rId11" Type="http://schemas.openxmlformats.org/officeDocument/2006/relationships/hyperlink" Target="http://www.zhiyun-tech.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zhiyun-tech.com/en/product/detail/490" TargetMode="External"/><Relationship Id="rId4" Type="http://schemas.openxmlformats.org/officeDocument/2006/relationships/footnotes" Target="footnotes.xml"/><Relationship Id="rId9" Type="http://schemas.openxmlformats.org/officeDocument/2006/relationships/hyperlink" Target="https://www.zhiyun-tech.com/en/product/detail/414?type=website&amp;page=header&amp;source=general_detail&amp;title=SMOOTH-Q3"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Demos Groundbreaking Advances in Gimbal Technology at NAB 2022</dc:title>
  <dc:creator>Sandy</dc:creator>
  <cp:lastModifiedBy>Sandy</cp:lastModifiedBy>
  <cp:revision>6</cp:revision>
  <dcterms:created xsi:type="dcterms:W3CDTF">2022-04-19T02:01:00Z</dcterms:created>
  <dcterms:modified xsi:type="dcterms:W3CDTF">2022-04-19T06:15:00Z</dcterms:modified>
</cp:coreProperties>
</file>